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3D360" w14:textId="1262D977" w:rsidR="00975087" w:rsidRPr="00A90375" w:rsidRDefault="00975087" w:rsidP="00FA0DA9">
      <w:pPr>
        <w:jc w:val="center"/>
        <w:rPr>
          <w:b/>
          <w:bCs/>
        </w:rPr>
      </w:pPr>
      <w:r w:rsidRPr="00A90375">
        <w:rPr>
          <w:b/>
          <w:bCs/>
        </w:rPr>
        <w:t xml:space="preserve">APPENDIX A </w:t>
      </w:r>
      <w:r w:rsidRPr="00A90375">
        <w:t xml:space="preserve">– </w:t>
      </w:r>
      <w:r w:rsidRPr="00A90375">
        <w:rPr>
          <w:b/>
          <w:bCs/>
        </w:rPr>
        <w:t>Details of the Marking Scheme</w:t>
      </w:r>
    </w:p>
    <w:p w14:paraId="4D10D939" w14:textId="77777777" w:rsidR="00975087" w:rsidRPr="00A90375" w:rsidRDefault="00975087" w:rsidP="00975087">
      <w:pPr>
        <w:rPr>
          <w:b/>
          <w:bCs/>
        </w:rPr>
      </w:pPr>
    </w:p>
    <w:p w14:paraId="1A6A4743" w14:textId="77777777" w:rsidR="00975087" w:rsidRPr="00A90375" w:rsidRDefault="00975087" w:rsidP="00975087">
      <w:pPr>
        <w:pStyle w:val="Heading3"/>
        <w:rPr>
          <w:rFonts w:ascii="Times New Roman" w:hAnsi="Times New Roman" w:cs="Times New Roman"/>
          <w:color w:val="auto"/>
        </w:rPr>
      </w:pPr>
      <w:proofErr w:type="spellStart"/>
      <w:r w:rsidRPr="00A90375">
        <w:rPr>
          <w:rFonts w:ascii="Times New Roman" w:hAnsi="Times New Roman" w:cs="Times New Roman"/>
          <w:color w:val="auto"/>
        </w:rPr>
        <w:t>A.1</w:t>
      </w:r>
      <w:proofErr w:type="spellEnd"/>
      <w:r w:rsidRPr="00A90375">
        <w:rPr>
          <w:rFonts w:ascii="Times New Roman" w:hAnsi="Times New Roman" w:cs="Times New Roman"/>
          <w:color w:val="auto"/>
        </w:rPr>
        <w:tab/>
        <w:t>Marking Scheme:</w:t>
      </w:r>
    </w:p>
    <w:p w14:paraId="7A3C89DD" w14:textId="77777777" w:rsidR="00975087" w:rsidRPr="00FA0DA9" w:rsidRDefault="00975087" w:rsidP="00975087">
      <w:pPr>
        <w:rPr>
          <w:sz w:val="14"/>
        </w:rPr>
      </w:pP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660"/>
        <w:gridCol w:w="1170"/>
      </w:tblGrid>
      <w:tr w:rsidR="003E5AA8" w:rsidRPr="00420C4C" w14:paraId="3E3ABF5D" w14:textId="77777777" w:rsidTr="007C6605">
        <w:trPr>
          <w:cantSplit/>
          <w:trHeight w:val="498"/>
        </w:trPr>
        <w:tc>
          <w:tcPr>
            <w:tcW w:w="7380" w:type="dxa"/>
            <w:gridSpan w:val="2"/>
            <w:vAlign w:val="center"/>
          </w:tcPr>
          <w:p w14:paraId="7F81C9C9" w14:textId="77777777" w:rsidR="003E5AA8" w:rsidRPr="00A90375" w:rsidRDefault="003E5AA8" w:rsidP="00F920B7">
            <w:pPr>
              <w:spacing w:before="60" w:after="60"/>
              <w:jc w:val="both"/>
              <w:rPr>
                <w:b/>
              </w:rPr>
            </w:pPr>
            <w:r w:rsidRPr="00A90375">
              <w:rPr>
                <w:b/>
                <w:sz w:val="22"/>
                <w:szCs w:val="22"/>
              </w:rPr>
              <w:t>Type of Publication/Patent</w:t>
            </w:r>
          </w:p>
        </w:tc>
        <w:tc>
          <w:tcPr>
            <w:tcW w:w="1170" w:type="dxa"/>
            <w:vAlign w:val="center"/>
          </w:tcPr>
          <w:p w14:paraId="42AE9299" w14:textId="4AF66C88" w:rsidR="003E5AA8" w:rsidRPr="00420C4C" w:rsidRDefault="003E5AA8" w:rsidP="003E5AA8">
            <w:pPr>
              <w:spacing w:before="60" w:after="60"/>
              <w:ind w:left="-108" w:right="-108"/>
              <w:jc w:val="center"/>
              <w:rPr>
                <w:b/>
              </w:rPr>
            </w:pPr>
            <w:r w:rsidRPr="00420C4C">
              <w:rPr>
                <w:b/>
                <w:sz w:val="22"/>
                <w:szCs w:val="22"/>
              </w:rPr>
              <w:t>Any author category</w:t>
            </w:r>
          </w:p>
        </w:tc>
      </w:tr>
      <w:tr w:rsidR="003E5AA8" w:rsidRPr="00A90375" w14:paraId="24D34412" w14:textId="77777777" w:rsidTr="007C6605">
        <w:trPr>
          <w:trHeight w:val="660"/>
        </w:trPr>
        <w:tc>
          <w:tcPr>
            <w:tcW w:w="720" w:type="dxa"/>
          </w:tcPr>
          <w:p w14:paraId="6ECC2D12" w14:textId="50E62EF3" w:rsidR="003E5AA8" w:rsidRPr="00A90375" w:rsidRDefault="003E5AA8" w:rsidP="00F920B7">
            <w:pPr>
              <w:spacing w:before="60" w:after="60"/>
              <w:jc w:val="both"/>
            </w:pPr>
            <w:r w:rsidRPr="00A90375">
              <w:rPr>
                <w:sz w:val="22"/>
                <w:szCs w:val="22"/>
              </w:rPr>
              <w:t>(</w:t>
            </w:r>
            <w:proofErr w:type="spellStart"/>
            <w:r w:rsidRPr="00A90375">
              <w:rPr>
                <w:sz w:val="22"/>
                <w:szCs w:val="22"/>
              </w:rPr>
              <w:t>1a</w:t>
            </w:r>
            <w:proofErr w:type="spellEnd"/>
            <w:r w:rsidRPr="00A90375">
              <w:rPr>
                <w:sz w:val="22"/>
                <w:szCs w:val="22"/>
              </w:rPr>
              <w:t>)</w:t>
            </w:r>
          </w:p>
        </w:tc>
        <w:tc>
          <w:tcPr>
            <w:tcW w:w="6660" w:type="dxa"/>
          </w:tcPr>
          <w:p w14:paraId="5EB0FBF1" w14:textId="5BC85778" w:rsidR="003E5AA8" w:rsidRPr="00A90375" w:rsidRDefault="003E5AA8" w:rsidP="00F920B7">
            <w:pPr>
              <w:spacing w:before="60" w:after="60"/>
            </w:pPr>
            <w:r w:rsidRPr="00A90375">
              <w:rPr>
                <w:sz w:val="22"/>
                <w:szCs w:val="22"/>
              </w:rPr>
              <w:t xml:space="preserve">Full-paper is refereed and published in (a) </w:t>
            </w:r>
            <w:proofErr w:type="spellStart"/>
            <w:r w:rsidRPr="00A90375">
              <w:rPr>
                <w:sz w:val="22"/>
                <w:szCs w:val="22"/>
              </w:rPr>
              <w:t>Q1</w:t>
            </w:r>
            <w:proofErr w:type="spellEnd"/>
            <w:r w:rsidRPr="00A90375">
              <w:rPr>
                <w:sz w:val="22"/>
                <w:szCs w:val="22"/>
              </w:rPr>
              <w:t xml:space="preserve"> or </w:t>
            </w:r>
            <w:proofErr w:type="spellStart"/>
            <w:r w:rsidRPr="00A90375">
              <w:rPr>
                <w:sz w:val="22"/>
                <w:szCs w:val="22"/>
              </w:rPr>
              <w:t>Q2</w:t>
            </w:r>
            <w:proofErr w:type="spellEnd"/>
            <w:r w:rsidRPr="00A90375">
              <w:rPr>
                <w:sz w:val="22"/>
                <w:szCs w:val="22"/>
              </w:rPr>
              <w:t xml:space="preserve"> </w:t>
            </w:r>
            <w:proofErr w:type="spellStart"/>
            <w:r w:rsidRPr="00A90375">
              <w:rPr>
                <w:sz w:val="22"/>
                <w:szCs w:val="22"/>
              </w:rPr>
              <w:t>journals</w:t>
            </w:r>
            <w:r w:rsidRPr="00A90375">
              <w:rPr>
                <w:sz w:val="22"/>
                <w:szCs w:val="22"/>
                <w:vertAlign w:val="superscript"/>
              </w:rPr>
              <w:t>1</w:t>
            </w:r>
            <w:proofErr w:type="spellEnd"/>
            <w:r w:rsidRPr="00A90375">
              <w:rPr>
                <w:sz w:val="22"/>
                <w:szCs w:val="22"/>
              </w:rPr>
              <w:t xml:space="preserve"> indexed in Scopus, and/or in </w:t>
            </w:r>
            <w:proofErr w:type="spellStart"/>
            <w:r w:rsidRPr="00A90375">
              <w:rPr>
                <w:sz w:val="22"/>
                <w:szCs w:val="22"/>
              </w:rPr>
              <w:t>SCIE</w:t>
            </w:r>
            <w:proofErr w:type="spellEnd"/>
            <w:r w:rsidRPr="00A90375">
              <w:rPr>
                <w:sz w:val="22"/>
                <w:szCs w:val="22"/>
              </w:rPr>
              <w:t xml:space="preserve">, </w:t>
            </w:r>
            <w:proofErr w:type="spellStart"/>
            <w:r w:rsidRPr="00A90375">
              <w:rPr>
                <w:sz w:val="22"/>
                <w:szCs w:val="22"/>
              </w:rPr>
              <w:t>SSCI</w:t>
            </w:r>
            <w:proofErr w:type="spellEnd"/>
            <w:r w:rsidRPr="00A90375">
              <w:rPr>
                <w:sz w:val="22"/>
                <w:szCs w:val="22"/>
              </w:rPr>
              <w:t xml:space="preserve">, </w:t>
            </w:r>
            <w:proofErr w:type="spellStart"/>
            <w:r w:rsidRPr="00A90375">
              <w:rPr>
                <w:sz w:val="22"/>
                <w:szCs w:val="22"/>
              </w:rPr>
              <w:t>AHCI</w:t>
            </w:r>
            <w:proofErr w:type="spellEnd"/>
            <w:r w:rsidRPr="00A90375">
              <w:rPr>
                <w:sz w:val="22"/>
                <w:szCs w:val="22"/>
              </w:rPr>
              <w:t xml:space="preserve"> and </w:t>
            </w:r>
            <w:proofErr w:type="spellStart"/>
            <w:r w:rsidRPr="00A90375">
              <w:rPr>
                <w:sz w:val="22"/>
                <w:szCs w:val="22"/>
              </w:rPr>
              <w:t>ESCI</w:t>
            </w:r>
            <w:proofErr w:type="spellEnd"/>
            <w:r w:rsidRPr="00A90375">
              <w:rPr>
                <w:sz w:val="22"/>
                <w:szCs w:val="22"/>
              </w:rPr>
              <w:t>, or (b) journals or conferences in top 20 sources in sub-</w:t>
            </w:r>
            <w:proofErr w:type="spellStart"/>
            <w:r w:rsidRPr="00A90375">
              <w:rPr>
                <w:sz w:val="22"/>
                <w:szCs w:val="22"/>
              </w:rPr>
              <w:t>categories</w:t>
            </w:r>
            <w:r w:rsidRPr="00A90375">
              <w:rPr>
                <w:sz w:val="22"/>
                <w:szCs w:val="22"/>
                <w:vertAlign w:val="superscript"/>
              </w:rPr>
              <w:t>2</w:t>
            </w:r>
            <w:proofErr w:type="spellEnd"/>
            <w:r w:rsidRPr="00A90375">
              <w:rPr>
                <w:sz w:val="22"/>
                <w:szCs w:val="22"/>
              </w:rPr>
              <w:t xml:space="preserve"> of Google Scholar Metrics. </w:t>
            </w:r>
          </w:p>
          <w:p w14:paraId="46BE2989" w14:textId="7E5DD362" w:rsidR="003E5AA8" w:rsidRPr="00A90375" w:rsidRDefault="003E5AA8" w:rsidP="00F920B7">
            <w:pPr>
              <w:spacing w:before="60" w:after="60"/>
            </w:pPr>
            <w:r w:rsidRPr="00A90375">
              <w:rPr>
                <w:sz w:val="22"/>
                <w:szCs w:val="22"/>
              </w:rPr>
              <w:t>(See Note 2, and Note 7)</w:t>
            </w:r>
          </w:p>
        </w:tc>
        <w:tc>
          <w:tcPr>
            <w:tcW w:w="1170" w:type="dxa"/>
            <w:vAlign w:val="center"/>
          </w:tcPr>
          <w:p w14:paraId="73A1E4CB" w14:textId="77777777" w:rsidR="003E5AA8" w:rsidRPr="00A90375" w:rsidRDefault="003E5AA8" w:rsidP="00F920B7">
            <w:pPr>
              <w:spacing w:before="60" w:after="60"/>
              <w:jc w:val="center"/>
            </w:pPr>
            <w:r w:rsidRPr="00A90375">
              <w:rPr>
                <w:sz w:val="22"/>
                <w:szCs w:val="22"/>
              </w:rPr>
              <w:t>4.5</w:t>
            </w:r>
          </w:p>
        </w:tc>
      </w:tr>
      <w:tr w:rsidR="003E5AA8" w:rsidRPr="00A90375" w14:paraId="4F1F3777" w14:textId="77777777" w:rsidTr="007C6605">
        <w:trPr>
          <w:trHeight w:val="660"/>
        </w:trPr>
        <w:tc>
          <w:tcPr>
            <w:tcW w:w="720" w:type="dxa"/>
          </w:tcPr>
          <w:p w14:paraId="555B4EE2" w14:textId="5F4843A3" w:rsidR="003E5AA8" w:rsidRPr="00A90375" w:rsidRDefault="003E5AA8" w:rsidP="004F5F96">
            <w:pPr>
              <w:spacing w:before="60" w:after="60"/>
              <w:jc w:val="both"/>
            </w:pPr>
            <w:r w:rsidRPr="00A90375">
              <w:rPr>
                <w:sz w:val="22"/>
                <w:szCs w:val="22"/>
              </w:rPr>
              <w:t>(</w:t>
            </w:r>
            <w:proofErr w:type="spellStart"/>
            <w:r w:rsidRPr="00A90375">
              <w:rPr>
                <w:sz w:val="22"/>
                <w:szCs w:val="22"/>
              </w:rPr>
              <w:t>1b</w:t>
            </w:r>
            <w:proofErr w:type="spellEnd"/>
            <w:r w:rsidRPr="00A90375">
              <w:rPr>
                <w:sz w:val="22"/>
                <w:szCs w:val="22"/>
              </w:rPr>
              <w:t>)</w:t>
            </w:r>
          </w:p>
        </w:tc>
        <w:tc>
          <w:tcPr>
            <w:tcW w:w="6660" w:type="dxa"/>
          </w:tcPr>
          <w:p w14:paraId="305E83BE" w14:textId="0F04A008" w:rsidR="003E5AA8" w:rsidRPr="00A90375" w:rsidRDefault="003E5AA8" w:rsidP="00A00D7E">
            <w:pPr>
              <w:spacing w:before="60" w:after="60"/>
              <w:rPr>
                <w:sz w:val="22"/>
                <w:szCs w:val="22"/>
              </w:rPr>
            </w:pPr>
            <w:r w:rsidRPr="00A90375">
              <w:rPr>
                <w:sz w:val="22"/>
                <w:szCs w:val="22"/>
              </w:rPr>
              <w:t xml:space="preserve">Full-paper is refereed and published in journals indexed in Scopus, and/or in </w:t>
            </w:r>
            <w:proofErr w:type="spellStart"/>
            <w:r w:rsidRPr="00A90375">
              <w:rPr>
                <w:sz w:val="22"/>
                <w:szCs w:val="22"/>
              </w:rPr>
              <w:t>SCIE</w:t>
            </w:r>
            <w:proofErr w:type="spellEnd"/>
            <w:r w:rsidRPr="00A90375">
              <w:rPr>
                <w:sz w:val="22"/>
                <w:szCs w:val="22"/>
              </w:rPr>
              <w:t xml:space="preserve">, </w:t>
            </w:r>
            <w:proofErr w:type="spellStart"/>
            <w:r w:rsidRPr="00A90375">
              <w:rPr>
                <w:sz w:val="22"/>
                <w:szCs w:val="22"/>
              </w:rPr>
              <w:t>SSCI</w:t>
            </w:r>
            <w:proofErr w:type="spellEnd"/>
            <w:r w:rsidRPr="00A90375">
              <w:rPr>
                <w:sz w:val="22"/>
                <w:szCs w:val="22"/>
              </w:rPr>
              <w:t xml:space="preserve">, </w:t>
            </w:r>
            <w:proofErr w:type="spellStart"/>
            <w:r w:rsidRPr="00A90375">
              <w:rPr>
                <w:sz w:val="22"/>
                <w:szCs w:val="22"/>
              </w:rPr>
              <w:t>AHCI</w:t>
            </w:r>
            <w:proofErr w:type="spellEnd"/>
            <w:r w:rsidRPr="00A90375">
              <w:rPr>
                <w:sz w:val="22"/>
                <w:szCs w:val="22"/>
              </w:rPr>
              <w:t xml:space="preserve"> and </w:t>
            </w:r>
            <w:proofErr w:type="spellStart"/>
            <w:r w:rsidRPr="00A90375">
              <w:rPr>
                <w:sz w:val="22"/>
                <w:szCs w:val="22"/>
              </w:rPr>
              <w:t>ESCI</w:t>
            </w:r>
            <w:proofErr w:type="spellEnd"/>
            <w:r w:rsidRPr="00A90375">
              <w:rPr>
                <w:sz w:val="22"/>
                <w:szCs w:val="22"/>
              </w:rPr>
              <w:t xml:space="preserve"> but not </w:t>
            </w:r>
            <w:proofErr w:type="spellStart"/>
            <w:r w:rsidRPr="00A90375">
              <w:rPr>
                <w:sz w:val="22"/>
                <w:szCs w:val="22"/>
              </w:rPr>
              <w:t>Q1</w:t>
            </w:r>
            <w:proofErr w:type="spellEnd"/>
            <w:r w:rsidRPr="00A90375">
              <w:rPr>
                <w:sz w:val="22"/>
                <w:szCs w:val="22"/>
              </w:rPr>
              <w:t xml:space="preserve"> or </w:t>
            </w:r>
            <w:proofErr w:type="spellStart"/>
            <w:r w:rsidRPr="00A90375">
              <w:rPr>
                <w:sz w:val="22"/>
                <w:szCs w:val="22"/>
              </w:rPr>
              <w:t>Q2</w:t>
            </w:r>
            <w:proofErr w:type="spellEnd"/>
            <w:r w:rsidRPr="00A90375">
              <w:rPr>
                <w:sz w:val="22"/>
                <w:szCs w:val="22"/>
              </w:rPr>
              <w:t>.</w:t>
            </w:r>
          </w:p>
          <w:p w14:paraId="2AEE0759" w14:textId="3863DA46" w:rsidR="003E5AA8" w:rsidRPr="00A90375" w:rsidRDefault="003E5AA8" w:rsidP="00A00D7E">
            <w:pPr>
              <w:spacing w:before="60" w:after="60"/>
            </w:pPr>
            <w:r w:rsidRPr="00A90375">
              <w:rPr>
                <w:sz w:val="22"/>
                <w:szCs w:val="22"/>
              </w:rPr>
              <w:t>(See Note 2, and Note 7)</w:t>
            </w:r>
          </w:p>
        </w:tc>
        <w:tc>
          <w:tcPr>
            <w:tcW w:w="1170" w:type="dxa"/>
            <w:vAlign w:val="center"/>
          </w:tcPr>
          <w:p w14:paraId="7EA305B7" w14:textId="1A8F429C" w:rsidR="003E5AA8" w:rsidRPr="00A90375" w:rsidRDefault="003E5AA8" w:rsidP="004F5F96">
            <w:pPr>
              <w:spacing w:before="60" w:after="60"/>
              <w:jc w:val="center"/>
            </w:pPr>
            <w:r w:rsidRPr="00A90375">
              <w:rPr>
                <w:sz w:val="22"/>
                <w:szCs w:val="22"/>
              </w:rPr>
              <w:t>4.5</w:t>
            </w:r>
          </w:p>
        </w:tc>
      </w:tr>
      <w:tr w:rsidR="003E5AA8" w:rsidRPr="00A90375" w14:paraId="5D48AB8F" w14:textId="77777777" w:rsidTr="007C6605">
        <w:tc>
          <w:tcPr>
            <w:tcW w:w="720" w:type="dxa"/>
          </w:tcPr>
          <w:p w14:paraId="57E737FC" w14:textId="1615BEF6" w:rsidR="003E5AA8" w:rsidRPr="00A90375" w:rsidRDefault="003E5AA8" w:rsidP="004F5F96">
            <w:pPr>
              <w:spacing w:before="60" w:after="60"/>
              <w:jc w:val="both"/>
            </w:pPr>
            <w:r w:rsidRPr="00A90375">
              <w:rPr>
                <w:sz w:val="22"/>
                <w:szCs w:val="22"/>
              </w:rPr>
              <w:t>(2)</w:t>
            </w:r>
          </w:p>
        </w:tc>
        <w:tc>
          <w:tcPr>
            <w:tcW w:w="6660" w:type="dxa"/>
            <w:vAlign w:val="center"/>
          </w:tcPr>
          <w:p w14:paraId="2F783AF6" w14:textId="674C8B58" w:rsidR="003E5AA8" w:rsidRPr="00CF47DC" w:rsidRDefault="003E5AA8" w:rsidP="002B256B">
            <w:pPr>
              <w:spacing w:before="60" w:after="60"/>
              <w:jc w:val="both"/>
            </w:pPr>
            <w:r w:rsidRPr="00CF47DC">
              <w:rPr>
                <w:sz w:val="22"/>
                <w:szCs w:val="22"/>
              </w:rPr>
              <w:t>Full-paper is refereed and published in (a) conferences, book chapters, and books indexed in Scopus, or (b) credible peer-review</w:t>
            </w:r>
            <w:r>
              <w:rPr>
                <w:sz w:val="22"/>
                <w:szCs w:val="22"/>
              </w:rPr>
              <w:t>ed</w:t>
            </w:r>
            <w:r w:rsidRPr="00CF47DC">
              <w:rPr>
                <w:sz w:val="22"/>
                <w:szCs w:val="22"/>
              </w:rPr>
              <w:t xml:space="preserve"> </w:t>
            </w:r>
            <w:proofErr w:type="spellStart"/>
            <w:r w:rsidRPr="00CF47DC">
              <w:rPr>
                <w:sz w:val="22"/>
                <w:szCs w:val="22"/>
              </w:rPr>
              <w:t>journals</w:t>
            </w:r>
            <w:r>
              <w:rPr>
                <w:sz w:val="22"/>
                <w:szCs w:val="22"/>
                <w:vertAlign w:val="superscript"/>
              </w:rPr>
              <w:t>3</w:t>
            </w:r>
            <w:proofErr w:type="spellEnd"/>
            <w:r w:rsidRPr="00CF47DC">
              <w:rPr>
                <w:sz w:val="22"/>
                <w:szCs w:val="22"/>
              </w:rPr>
              <w:t xml:space="preserve"> but not in any indexes/databases identified in (1) above.</w:t>
            </w:r>
          </w:p>
          <w:p w14:paraId="5C5BA965" w14:textId="4BF9D846" w:rsidR="003E5AA8" w:rsidRPr="00A90375" w:rsidRDefault="003E5AA8" w:rsidP="002B256B">
            <w:pPr>
              <w:spacing w:before="60" w:after="60"/>
              <w:jc w:val="both"/>
            </w:pPr>
            <w:r w:rsidRPr="00CF47DC">
              <w:rPr>
                <w:sz w:val="22"/>
                <w:szCs w:val="22"/>
              </w:rPr>
              <w:t>(See Note 2, and Note 7)</w:t>
            </w:r>
          </w:p>
        </w:tc>
        <w:tc>
          <w:tcPr>
            <w:tcW w:w="1170" w:type="dxa"/>
            <w:vAlign w:val="center"/>
          </w:tcPr>
          <w:p w14:paraId="628D2EC8" w14:textId="77777777" w:rsidR="003E5AA8" w:rsidRPr="00A90375" w:rsidRDefault="003E5AA8" w:rsidP="004F5F96">
            <w:pPr>
              <w:spacing w:before="60" w:after="60"/>
              <w:jc w:val="center"/>
            </w:pPr>
            <w:r w:rsidRPr="00A90375">
              <w:rPr>
                <w:sz w:val="22"/>
                <w:szCs w:val="22"/>
              </w:rPr>
              <w:t>3.0</w:t>
            </w:r>
          </w:p>
        </w:tc>
      </w:tr>
      <w:tr w:rsidR="003E5AA8" w:rsidRPr="00A90375" w14:paraId="773A8ACC" w14:textId="77777777" w:rsidTr="007C6605">
        <w:trPr>
          <w:trHeight w:val="971"/>
        </w:trPr>
        <w:tc>
          <w:tcPr>
            <w:tcW w:w="720" w:type="dxa"/>
          </w:tcPr>
          <w:p w14:paraId="56B9D4EF" w14:textId="212825BB" w:rsidR="003E5AA8" w:rsidRPr="00A90375" w:rsidRDefault="003E5AA8" w:rsidP="004F5F96">
            <w:pPr>
              <w:spacing w:before="60" w:after="60"/>
              <w:jc w:val="both"/>
            </w:pPr>
            <w:r w:rsidRPr="00A90375">
              <w:rPr>
                <w:sz w:val="22"/>
                <w:szCs w:val="22"/>
              </w:rPr>
              <w:t>(3)</w:t>
            </w:r>
          </w:p>
        </w:tc>
        <w:tc>
          <w:tcPr>
            <w:tcW w:w="6660" w:type="dxa"/>
          </w:tcPr>
          <w:p w14:paraId="2496F69D" w14:textId="632CB70B" w:rsidR="003E5AA8" w:rsidRPr="00A90375" w:rsidRDefault="003E5AA8" w:rsidP="004F5F96">
            <w:pPr>
              <w:spacing w:before="60" w:after="60"/>
            </w:pPr>
            <w:r w:rsidRPr="00A90375">
              <w:rPr>
                <w:sz w:val="22"/>
                <w:szCs w:val="22"/>
              </w:rPr>
              <w:t>Full-paper is refereed and published in (a) international conferences, or (b) transactions of recognized professional associations, but not in any indexes/databases identified in (1) above.</w:t>
            </w:r>
          </w:p>
          <w:p w14:paraId="322AB0D6" w14:textId="1F9681DC" w:rsidR="003E5AA8" w:rsidRPr="00A90375" w:rsidRDefault="003E5AA8" w:rsidP="004F5F96">
            <w:pPr>
              <w:spacing w:before="60" w:after="60"/>
            </w:pPr>
            <w:r w:rsidRPr="00A90375">
              <w:rPr>
                <w:bCs/>
                <w:iCs/>
                <w:sz w:val="22"/>
                <w:szCs w:val="22"/>
              </w:rPr>
              <w:t>(See Note 7, and Note 8)</w:t>
            </w:r>
          </w:p>
        </w:tc>
        <w:tc>
          <w:tcPr>
            <w:tcW w:w="1170" w:type="dxa"/>
            <w:vAlign w:val="center"/>
          </w:tcPr>
          <w:p w14:paraId="5D1B312E" w14:textId="6AAE6A35" w:rsidR="003E5AA8" w:rsidRPr="00A90375" w:rsidRDefault="003E5AA8" w:rsidP="0074385A">
            <w:pPr>
              <w:spacing w:before="60" w:after="60"/>
              <w:jc w:val="center"/>
            </w:pPr>
            <w:r w:rsidRPr="00A90375">
              <w:rPr>
                <w:sz w:val="22"/>
                <w:szCs w:val="22"/>
              </w:rPr>
              <w:t>2.</w:t>
            </w:r>
            <w:r w:rsidR="0074385A">
              <w:rPr>
                <w:sz w:val="22"/>
                <w:szCs w:val="22"/>
              </w:rPr>
              <w:t>5</w:t>
            </w:r>
          </w:p>
        </w:tc>
      </w:tr>
      <w:tr w:rsidR="003E5AA8" w:rsidRPr="00A90375" w14:paraId="0FE2157B" w14:textId="77777777" w:rsidTr="007C6605">
        <w:trPr>
          <w:trHeight w:val="701"/>
        </w:trPr>
        <w:tc>
          <w:tcPr>
            <w:tcW w:w="720" w:type="dxa"/>
          </w:tcPr>
          <w:p w14:paraId="1BEBB331" w14:textId="1E138D21" w:rsidR="003E5AA8" w:rsidRPr="00A90375" w:rsidRDefault="003E5AA8" w:rsidP="004F5F96">
            <w:pPr>
              <w:spacing w:before="60" w:after="60"/>
              <w:jc w:val="both"/>
            </w:pPr>
            <w:r w:rsidRPr="00A90375">
              <w:rPr>
                <w:sz w:val="22"/>
                <w:szCs w:val="22"/>
              </w:rPr>
              <w:t>(4)</w:t>
            </w:r>
          </w:p>
        </w:tc>
        <w:tc>
          <w:tcPr>
            <w:tcW w:w="6660" w:type="dxa"/>
          </w:tcPr>
          <w:p w14:paraId="11861A32" w14:textId="3C414677" w:rsidR="003E5AA8" w:rsidRPr="00A90375" w:rsidRDefault="003E5AA8" w:rsidP="004F5F96">
            <w:pPr>
              <w:spacing w:before="60" w:after="60"/>
            </w:pPr>
            <w:r w:rsidRPr="00A90375">
              <w:rPr>
                <w:sz w:val="22"/>
                <w:szCs w:val="22"/>
              </w:rPr>
              <w:t xml:space="preserve">Full-paper is refereed and published in national conferences but not in any indexes/databases identified in (1) above. </w:t>
            </w:r>
          </w:p>
          <w:p w14:paraId="3C4614AD" w14:textId="607B3556" w:rsidR="003E5AA8" w:rsidRPr="00A90375" w:rsidRDefault="003E5AA8" w:rsidP="004F5F96">
            <w:pPr>
              <w:spacing w:before="60" w:after="60"/>
            </w:pPr>
            <w:r w:rsidRPr="00A90375">
              <w:rPr>
                <w:bCs/>
                <w:iCs/>
                <w:sz w:val="22"/>
                <w:szCs w:val="22"/>
              </w:rPr>
              <w:t>(See Note 7, and Note 8)</w:t>
            </w:r>
          </w:p>
        </w:tc>
        <w:tc>
          <w:tcPr>
            <w:tcW w:w="1170" w:type="dxa"/>
            <w:vAlign w:val="center"/>
          </w:tcPr>
          <w:p w14:paraId="331D8E1F" w14:textId="77777777" w:rsidR="003E5AA8" w:rsidRPr="00A90375" w:rsidRDefault="003E5AA8" w:rsidP="004F5F96">
            <w:pPr>
              <w:spacing w:before="60" w:after="60"/>
              <w:jc w:val="center"/>
              <w:rPr>
                <w:bCs/>
                <w:iCs/>
              </w:rPr>
            </w:pPr>
            <w:r w:rsidRPr="00A90375">
              <w:rPr>
                <w:bCs/>
                <w:iCs/>
                <w:sz w:val="22"/>
                <w:szCs w:val="22"/>
              </w:rPr>
              <w:t>1.5</w:t>
            </w:r>
          </w:p>
        </w:tc>
      </w:tr>
      <w:tr w:rsidR="003E5AA8" w:rsidRPr="00A90375" w14:paraId="5160B88A" w14:textId="77777777" w:rsidTr="007C6605">
        <w:trPr>
          <w:trHeight w:val="440"/>
        </w:trPr>
        <w:tc>
          <w:tcPr>
            <w:tcW w:w="720" w:type="dxa"/>
          </w:tcPr>
          <w:p w14:paraId="6F5EB778" w14:textId="2C202BD1" w:rsidR="003E5AA8" w:rsidRPr="00A90375" w:rsidRDefault="003E5AA8" w:rsidP="004F5F96">
            <w:pPr>
              <w:spacing w:before="60" w:after="60"/>
              <w:jc w:val="both"/>
            </w:pPr>
            <w:r w:rsidRPr="00A90375">
              <w:rPr>
                <w:sz w:val="22"/>
                <w:szCs w:val="22"/>
              </w:rPr>
              <w:t>(5)</w:t>
            </w:r>
          </w:p>
        </w:tc>
        <w:tc>
          <w:tcPr>
            <w:tcW w:w="6660" w:type="dxa"/>
          </w:tcPr>
          <w:p w14:paraId="1FB161BE" w14:textId="77777777" w:rsidR="003E5AA8" w:rsidRPr="00A90375" w:rsidRDefault="003E5AA8" w:rsidP="004F5F96">
            <w:pPr>
              <w:spacing w:before="60" w:after="60"/>
              <w:rPr>
                <w:i/>
              </w:rPr>
            </w:pPr>
            <w:r w:rsidRPr="00A90375">
              <w:rPr>
                <w:sz w:val="22"/>
                <w:szCs w:val="22"/>
              </w:rPr>
              <w:t xml:space="preserve">Patents </w:t>
            </w:r>
            <w:r w:rsidRPr="00A90375">
              <w:rPr>
                <w:bCs/>
                <w:iCs/>
                <w:sz w:val="22"/>
                <w:szCs w:val="22"/>
              </w:rPr>
              <w:t>supported each by a peer reviewed published paper which demonstrates the technology/methodology that resulted in the innovation (See Note 5)</w:t>
            </w:r>
          </w:p>
        </w:tc>
        <w:tc>
          <w:tcPr>
            <w:tcW w:w="1170" w:type="dxa"/>
            <w:vAlign w:val="center"/>
          </w:tcPr>
          <w:p w14:paraId="4FCEF383" w14:textId="77777777" w:rsidR="003E5AA8" w:rsidRPr="00A90375" w:rsidRDefault="003E5AA8" w:rsidP="004F5F96">
            <w:pPr>
              <w:spacing w:before="60" w:after="60"/>
              <w:jc w:val="center"/>
            </w:pPr>
            <w:r w:rsidRPr="00A90375">
              <w:rPr>
                <w:sz w:val="22"/>
                <w:szCs w:val="22"/>
              </w:rPr>
              <w:t>3.0</w:t>
            </w:r>
          </w:p>
        </w:tc>
      </w:tr>
      <w:tr w:rsidR="003E5AA8" w:rsidRPr="00A90375" w14:paraId="02C23D32" w14:textId="77777777" w:rsidTr="007C6605">
        <w:trPr>
          <w:trHeight w:val="440"/>
        </w:trPr>
        <w:tc>
          <w:tcPr>
            <w:tcW w:w="720" w:type="dxa"/>
          </w:tcPr>
          <w:p w14:paraId="069458B5" w14:textId="2F72C613" w:rsidR="003E5AA8" w:rsidRPr="00A90375" w:rsidRDefault="003E5AA8" w:rsidP="004F5F96">
            <w:pPr>
              <w:spacing w:before="60" w:after="60"/>
              <w:jc w:val="both"/>
            </w:pPr>
            <w:r w:rsidRPr="00A90375">
              <w:rPr>
                <w:sz w:val="22"/>
                <w:szCs w:val="22"/>
              </w:rPr>
              <w:t>(6)</w:t>
            </w:r>
          </w:p>
        </w:tc>
        <w:tc>
          <w:tcPr>
            <w:tcW w:w="6660" w:type="dxa"/>
          </w:tcPr>
          <w:p w14:paraId="041BD1AD" w14:textId="77777777" w:rsidR="003E5AA8" w:rsidRPr="00A90375" w:rsidRDefault="003E5AA8" w:rsidP="004F5F96">
            <w:pPr>
              <w:spacing w:before="60" w:after="60"/>
              <w:jc w:val="both"/>
            </w:pPr>
            <w:r w:rsidRPr="00A90375">
              <w:rPr>
                <w:sz w:val="22"/>
                <w:szCs w:val="22"/>
              </w:rPr>
              <w:t xml:space="preserve">Patents </w:t>
            </w:r>
            <w:r w:rsidRPr="00A90375">
              <w:rPr>
                <w:bCs/>
                <w:iCs/>
                <w:sz w:val="22"/>
                <w:szCs w:val="22"/>
              </w:rPr>
              <w:t>(See Note 5)</w:t>
            </w:r>
          </w:p>
        </w:tc>
        <w:tc>
          <w:tcPr>
            <w:tcW w:w="1170" w:type="dxa"/>
            <w:vAlign w:val="center"/>
          </w:tcPr>
          <w:p w14:paraId="685E3FCB" w14:textId="77777777" w:rsidR="003E5AA8" w:rsidRPr="00A90375" w:rsidRDefault="003E5AA8" w:rsidP="004F5F96">
            <w:pPr>
              <w:spacing w:before="60" w:after="60"/>
              <w:jc w:val="center"/>
            </w:pPr>
            <w:r w:rsidRPr="00A90375">
              <w:rPr>
                <w:sz w:val="22"/>
                <w:szCs w:val="22"/>
              </w:rPr>
              <w:t>1.5</w:t>
            </w:r>
          </w:p>
        </w:tc>
      </w:tr>
    </w:tbl>
    <w:p w14:paraId="1669B684" w14:textId="281C227B" w:rsidR="005C3E0B" w:rsidRPr="00A90375" w:rsidRDefault="00CE0E44" w:rsidP="00A90375">
      <w:pPr>
        <w:spacing w:before="60" w:after="60"/>
        <w:ind w:left="630" w:right="-421" w:hanging="360"/>
        <w:rPr>
          <w:sz w:val="22"/>
          <w:szCs w:val="22"/>
        </w:rPr>
      </w:pPr>
      <w:r w:rsidRPr="00A90375">
        <w:rPr>
          <w:sz w:val="22"/>
          <w:szCs w:val="22"/>
          <w:vertAlign w:val="superscript"/>
        </w:rPr>
        <w:t>1</w:t>
      </w:r>
      <w:r w:rsidR="00A90375">
        <w:rPr>
          <w:sz w:val="22"/>
          <w:szCs w:val="22"/>
        </w:rPr>
        <w:t xml:space="preserve"> </w:t>
      </w:r>
      <w:r w:rsidR="005C3E0B" w:rsidRPr="00A90375">
        <w:rPr>
          <w:sz w:val="22"/>
          <w:szCs w:val="22"/>
        </w:rPr>
        <w:t xml:space="preserve">Evidence for being </w:t>
      </w:r>
      <w:proofErr w:type="spellStart"/>
      <w:r w:rsidR="005C3E0B" w:rsidRPr="00A90375">
        <w:rPr>
          <w:sz w:val="22"/>
          <w:szCs w:val="22"/>
        </w:rPr>
        <w:t>Q1</w:t>
      </w:r>
      <w:proofErr w:type="spellEnd"/>
      <w:r w:rsidR="005C3E0B" w:rsidRPr="00A90375">
        <w:rPr>
          <w:sz w:val="22"/>
          <w:szCs w:val="22"/>
        </w:rPr>
        <w:t xml:space="preserve"> or </w:t>
      </w:r>
      <w:proofErr w:type="spellStart"/>
      <w:r w:rsidR="005C3E0B" w:rsidRPr="00A90375">
        <w:rPr>
          <w:sz w:val="22"/>
          <w:szCs w:val="22"/>
        </w:rPr>
        <w:t>Q2</w:t>
      </w:r>
      <w:proofErr w:type="spellEnd"/>
      <w:r w:rsidR="005C3E0B" w:rsidRPr="00A90375">
        <w:rPr>
          <w:sz w:val="22"/>
          <w:szCs w:val="22"/>
        </w:rPr>
        <w:t xml:space="preserve"> can be obtained from the website https://www.scimagojr.com/</w:t>
      </w:r>
    </w:p>
    <w:p w14:paraId="70B25099" w14:textId="050BF536" w:rsidR="00975087" w:rsidRPr="00A90375" w:rsidRDefault="00A90375" w:rsidP="00A90375">
      <w:pPr>
        <w:spacing w:before="60" w:after="60"/>
        <w:ind w:right="-421"/>
        <w:rPr>
          <w:sz w:val="22"/>
          <w:szCs w:val="22"/>
        </w:rPr>
      </w:pPr>
      <w:r>
        <w:rPr>
          <w:sz w:val="22"/>
          <w:szCs w:val="22"/>
        </w:rPr>
        <w:t xml:space="preserve">       </w:t>
      </w:r>
      <w:r w:rsidR="005C3E0B" w:rsidRPr="00A90375">
        <w:rPr>
          <w:sz w:val="22"/>
          <w:szCs w:val="22"/>
        </w:rPr>
        <w:t xml:space="preserve">Please refer to Annex 2 of Appendix A </w:t>
      </w:r>
    </w:p>
    <w:p w14:paraId="03CAE896" w14:textId="08711D2F" w:rsidR="00FE7EC9" w:rsidRPr="00A90375" w:rsidRDefault="00CE0E44" w:rsidP="00A90375">
      <w:pPr>
        <w:spacing w:before="60" w:after="60"/>
        <w:ind w:left="360" w:right="-421" w:hanging="90"/>
        <w:rPr>
          <w:sz w:val="22"/>
          <w:szCs w:val="22"/>
        </w:rPr>
      </w:pPr>
      <w:r w:rsidRPr="00A90375">
        <w:rPr>
          <w:sz w:val="22"/>
          <w:szCs w:val="22"/>
          <w:vertAlign w:val="superscript"/>
        </w:rPr>
        <w:t>2</w:t>
      </w:r>
      <w:r w:rsidR="00A90375">
        <w:rPr>
          <w:sz w:val="22"/>
          <w:szCs w:val="22"/>
        </w:rPr>
        <w:t xml:space="preserve"> </w:t>
      </w:r>
      <w:r w:rsidR="005C3E0B" w:rsidRPr="00A90375">
        <w:rPr>
          <w:sz w:val="22"/>
          <w:szCs w:val="22"/>
        </w:rPr>
        <w:t>These subcategories should be the ones pre-defined in Google Scholar Metrics; e.g. the main category “Engineering &amp; Computer Science” has 68 sub-categories, each of which lists 20 top sources.</w:t>
      </w:r>
    </w:p>
    <w:p w14:paraId="433FDDD4" w14:textId="77777777" w:rsidR="0060486A" w:rsidRPr="00CF47DC" w:rsidRDefault="00367347" w:rsidP="0060486A">
      <w:pPr>
        <w:spacing w:before="60" w:after="60"/>
        <w:ind w:left="540" w:hanging="270"/>
        <w:rPr>
          <w:sz w:val="22"/>
          <w:szCs w:val="22"/>
        </w:rPr>
      </w:pPr>
      <w:r w:rsidRPr="00A90375">
        <w:rPr>
          <w:sz w:val="22"/>
          <w:szCs w:val="22"/>
          <w:vertAlign w:val="superscript"/>
        </w:rPr>
        <w:t>3</w:t>
      </w:r>
      <w:r w:rsidR="00A90375">
        <w:rPr>
          <w:sz w:val="22"/>
          <w:szCs w:val="22"/>
        </w:rPr>
        <w:t xml:space="preserve"> </w:t>
      </w:r>
      <w:r w:rsidR="0060486A" w:rsidRPr="00CF47DC">
        <w:rPr>
          <w:color w:val="000000"/>
          <w:sz w:val="22"/>
          <w:szCs w:val="22"/>
        </w:rPr>
        <w:t>Credibility of journals will be judged by the Evaluation Panel. Please refer to Note 7 (c).</w:t>
      </w:r>
    </w:p>
    <w:p w14:paraId="0CD57FB1" w14:textId="12E142D9" w:rsidR="001B5722" w:rsidRPr="0028290F" w:rsidRDefault="000B6C93" w:rsidP="0028290F">
      <w:pPr>
        <w:pStyle w:val="Heading3"/>
        <w:ind w:left="360" w:right="-421" w:hanging="90"/>
        <w:rPr>
          <w:rFonts w:ascii="Times New Roman" w:hAnsi="Times New Roman" w:cs="Times New Roman"/>
          <w:b w:val="0"/>
          <w:color w:val="auto"/>
          <w:sz w:val="22"/>
          <w:szCs w:val="22"/>
        </w:rPr>
      </w:pPr>
      <w:r w:rsidRPr="00A90375">
        <w:rPr>
          <w:rFonts w:ascii="Times New Roman" w:hAnsi="Times New Roman" w:cs="Times New Roman"/>
          <w:b w:val="0"/>
          <w:color w:val="000000"/>
          <w:sz w:val="22"/>
          <w:szCs w:val="22"/>
        </w:rPr>
        <w:t xml:space="preserve"> </w:t>
      </w:r>
    </w:p>
    <w:p w14:paraId="506CAFFD" w14:textId="46C16762" w:rsidR="00BF0A94" w:rsidRPr="00A90375" w:rsidRDefault="00975087" w:rsidP="005D1057">
      <w:pPr>
        <w:pStyle w:val="Heading3"/>
        <w:rPr>
          <w:rFonts w:ascii="Times New Roman" w:hAnsi="Times New Roman" w:cs="Times New Roman"/>
          <w:color w:val="auto"/>
        </w:rPr>
      </w:pPr>
      <w:proofErr w:type="spellStart"/>
      <w:r w:rsidRPr="00A90375">
        <w:rPr>
          <w:rFonts w:ascii="Times New Roman" w:hAnsi="Times New Roman" w:cs="Times New Roman"/>
          <w:color w:val="auto"/>
        </w:rPr>
        <w:t>A.2</w:t>
      </w:r>
      <w:proofErr w:type="spellEnd"/>
      <w:r w:rsidRPr="00A90375">
        <w:rPr>
          <w:rFonts w:ascii="Times New Roman" w:hAnsi="Times New Roman" w:cs="Times New Roman"/>
          <w:color w:val="auto"/>
        </w:rPr>
        <w:tab/>
        <w:t>Qualifying Requirement:</w:t>
      </w:r>
    </w:p>
    <w:p w14:paraId="6893470B" w14:textId="77777777" w:rsidR="005D1057" w:rsidRPr="00A90375" w:rsidRDefault="005D1057" w:rsidP="005D1057"/>
    <w:p w14:paraId="1F6EF578" w14:textId="079B36D5" w:rsidR="00FE7EC9" w:rsidRPr="00A90375" w:rsidRDefault="00BF0A94" w:rsidP="005D1057">
      <w:r w:rsidRPr="00A90375">
        <w:t>Awards are based</w:t>
      </w:r>
      <w:r w:rsidR="005D1057" w:rsidRPr="00A90375">
        <w:t xml:space="preserve"> </w:t>
      </w:r>
      <w:r w:rsidR="00975087" w:rsidRPr="00A90375">
        <w:t xml:space="preserve">on marks </w:t>
      </w:r>
      <w:r w:rsidRPr="00A90375">
        <w:t xml:space="preserve">obtained </w:t>
      </w:r>
      <w:r w:rsidR="00975087" w:rsidRPr="00A90375">
        <w:t>for a single y</w:t>
      </w:r>
      <w:r w:rsidR="00F920B7" w:rsidRPr="00A90375">
        <w:t>ear</w:t>
      </w:r>
      <w:r w:rsidRPr="00A90375">
        <w:t xml:space="preserve">. </w:t>
      </w:r>
    </w:p>
    <w:p w14:paraId="3305FBD7" w14:textId="77777777" w:rsidR="005D1057" w:rsidRPr="00A90375" w:rsidRDefault="005D1057" w:rsidP="005D1057"/>
    <w:p w14:paraId="7ECBC7D1" w14:textId="77777777" w:rsidR="007E265F" w:rsidRPr="00A90375" w:rsidRDefault="00975087" w:rsidP="00975087">
      <w:pPr>
        <w:pStyle w:val="ListParagraph"/>
        <w:numPr>
          <w:ilvl w:val="0"/>
          <w:numId w:val="1"/>
        </w:numPr>
        <w:jc w:val="both"/>
      </w:pPr>
      <w:r w:rsidRPr="00A90375">
        <w:t>All the permanent Academic Staff; and Assistant Librarian and above are eligible to apply for the awards.</w:t>
      </w:r>
    </w:p>
    <w:p w14:paraId="41ACD997" w14:textId="3AE5C06D" w:rsidR="00BF0A94" w:rsidRPr="00A90375" w:rsidRDefault="00246202" w:rsidP="003E475A">
      <w:pPr>
        <w:pStyle w:val="ListParagraph"/>
        <w:numPr>
          <w:ilvl w:val="0"/>
          <w:numId w:val="1"/>
        </w:numPr>
        <w:jc w:val="both"/>
      </w:pPr>
      <w:r w:rsidRPr="00A90375">
        <w:t xml:space="preserve">Only publications with </w:t>
      </w:r>
      <w:r w:rsidR="00CF1642">
        <w:t>the</w:t>
      </w:r>
      <w:r w:rsidRPr="00A90375">
        <w:t xml:space="preserve"> University of </w:t>
      </w:r>
      <w:proofErr w:type="spellStart"/>
      <w:r w:rsidRPr="00A90375">
        <w:t>Moratuwa</w:t>
      </w:r>
      <w:proofErr w:type="spellEnd"/>
      <w:r w:rsidRPr="00A90375">
        <w:t xml:space="preserve"> affiliation</w:t>
      </w:r>
      <w:r>
        <w:t xml:space="preserve">, and the official </w:t>
      </w:r>
      <w:proofErr w:type="spellStart"/>
      <w:r>
        <w:t>UoM</w:t>
      </w:r>
      <w:proofErr w:type="spellEnd"/>
      <w:r>
        <w:t xml:space="preserve"> email address (</w:t>
      </w:r>
      <w:r w:rsidR="0028290F">
        <w:t>if</w:t>
      </w:r>
      <w:r>
        <w:t xml:space="preserve"> email addresses are published</w:t>
      </w:r>
      <w:r w:rsidRPr="00A90375">
        <w:t xml:space="preserve"> </w:t>
      </w:r>
      <w:r>
        <w:t>of</w:t>
      </w:r>
      <w:r w:rsidRPr="00A90375">
        <w:t xml:space="preserve"> the applicant) will be c</w:t>
      </w:r>
      <w:r>
        <w:t>onsidered for awards</w:t>
      </w:r>
      <w:r w:rsidR="00CF1642">
        <w:t>.</w:t>
      </w:r>
    </w:p>
    <w:p w14:paraId="095E346D" w14:textId="77777777" w:rsidR="00F920B7" w:rsidRPr="00A90375" w:rsidRDefault="00975087" w:rsidP="00F920B7">
      <w:pPr>
        <w:pStyle w:val="ListParagraph"/>
        <w:numPr>
          <w:ilvl w:val="0"/>
          <w:numId w:val="1"/>
        </w:numPr>
        <w:jc w:val="both"/>
      </w:pPr>
      <w:r w:rsidRPr="00A90375">
        <w:t>Each application will be judged for one of the two categories of awards or a certificate of recognition. Rounding up will be considered up to maximum of 0.5 marks.</w:t>
      </w:r>
    </w:p>
    <w:p w14:paraId="7E0DEC19" w14:textId="77777777" w:rsidR="00446AB0" w:rsidRPr="00A90375" w:rsidRDefault="00446AB0" w:rsidP="00F920B7">
      <w:pPr>
        <w:pStyle w:val="ListParagraph"/>
        <w:numPr>
          <w:ilvl w:val="0"/>
          <w:numId w:val="1"/>
        </w:numPr>
        <w:jc w:val="both"/>
      </w:pPr>
      <w:r w:rsidRPr="00A90375">
        <w:t>Applicants are not ranked based on marks they obtain. To qualify for an award obtaining minimum marks specified for each category is sufficient.</w:t>
      </w:r>
    </w:p>
    <w:p w14:paraId="77276541" w14:textId="77777777" w:rsidR="00975087" w:rsidRPr="00A90375" w:rsidRDefault="00975087" w:rsidP="00975087">
      <w:pPr>
        <w:jc w:val="both"/>
        <w:rPr>
          <w:sz w:val="56"/>
        </w:rPr>
      </w:pPr>
    </w:p>
    <w:p w14:paraId="3D64574A" w14:textId="77777777" w:rsidR="00975087" w:rsidRPr="00A90375" w:rsidRDefault="00975087" w:rsidP="00FA0DA9">
      <w:pPr>
        <w:jc w:val="both"/>
        <w:rPr>
          <w:b/>
        </w:rPr>
      </w:pPr>
      <w:r w:rsidRPr="00A90375">
        <w:rPr>
          <w:b/>
        </w:rPr>
        <w:t>Category 1 - Outstanding Award with Distinction</w:t>
      </w:r>
    </w:p>
    <w:p w14:paraId="1B3AA2D7" w14:textId="16C3249C" w:rsidR="003C28EF" w:rsidRPr="00A90375" w:rsidRDefault="003E5AA8" w:rsidP="003C28EF">
      <w:pPr>
        <w:spacing w:before="120"/>
        <w:jc w:val="both"/>
      </w:pPr>
      <w:r w:rsidRPr="00A90375" w:rsidDel="003E5AA8">
        <w:t xml:space="preserve"> </w:t>
      </w:r>
      <w:r w:rsidR="003C28EF">
        <w:t xml:space="preserve">A minimum of </w:t>
      </w:r>
      <w:r w:rsidR="003C28EF" w:rsidRPr="00A90375">
        <w:t xml:space="preserve">7.5 marks in total with a minimum of 4.5 marks from “Type </w:t>
      </w:r>
      <w:proofErr w:type="spellStart"/>
      <w:r w:rsidR="003C28EF" w:rsidRPr="00A90375">
        <w:t>1a</w:t>
      </w:r>
      <w:proofErr w:type="spellEnd"/>
      <w:r w:rsidR="003C28EF" w:rsidRPr="00A90375">
        <w:t>” publications.</w:t>
      </w:r>
    </w:p>
    <w:p w14:paraId="3013DA2D" w14:textId="77777777" w:rsidR="00975087" w:rsidRPr="00A90375" w:rsidRDefault="00975087" w:rsidP="003C28EF">
      <w:pPr>
        <w:spacing w:before="120"/>
        <w:ind w:left="720"/>
        <w:jc w:val="both"/>
        <w:rPr>
          <w:b/>
        </w:rPr>
      </w:pPr>
    </w:p>
    <w:p w14:paraId="04A5B7E8" w14:textId="77777777" w:rsidR="00975087" w:rsidRPr="00A90375" w:rsidRDefault="00975087" w:rsidP="00FA0DA9">
      <w:pPr>
        <w:spacing w:before="120"/>
        <w:jc w:val="both"/>
        <w:rPr>
          <w:b/>
        </w:rPr>
      </w:pPr>
      <w:r w:rsidRPr="00A90375">
        <w:rPr>
          <w:b/>
        </w:rPr>
        <w:t>Category 2 - Outstanding Award</w:t>
      </w:r>
    </w:p>
    <w:p w14:paraId="30F094A9" w14:textId="1883E300" w:rsidR="003C28EF" w:rsidRPr="00A90375" w:rsidRDefault="003C28EF" w:rsidP="003C28EF">
      <w:pPr>
        <w:spacing w:before="120"/>
        <w:jc w:val="both"/>
      </w:pPr>
      <w:r>
        <w:t>A m</w:t>
      </w:r>
      <w:r w:rsidRPr="00A90375">
        <w:t xml:space="preserve">inimum </w:t>
      </w:r>
      <w:r>
        <w:t xml:space="preserve">of </w:t>
      </w:r>
      <w:r w:rsidRPr="00A90375">
        <w:t xml:space="preserve">5.5 marks in total with a minimum of 3 marks from “Type </w:t>
      </w:r>
      <w:proofErr w:type="spellStart"/>
      <w:r w:rsidRPr="00A90375">
        <w:t>1a</w:t>
      </w:r>
      <w:proofErr w:type="spellEnd"/>
      <w:r w:rsidRPr="00A90375">
        <w:t xml:space="preserve">”, or “Type </w:t>
      </w:r>
      <w:proofErr w:type="spellStart"/>
      <w:r w:rsidRPr="00A90375">
        <w:t>1b</w:t>
      </w:r>
      <w:proofErr w:type="spellEnd"/>
      <w:r w:rsidRPr="00A90375">
        <w:t>” or</w:t>
      </w:r>
      <w:r>
        <w:t xml:space="preserve"> </w:t>
      </w:r>
      <w:r w:rsidRPr="00A90375">
        <w:t>“Type 2” publications.</w:t>
      </w:r>
    </w:p>
    <w:p w14:paraId="10F8CF3E" w14:textId="77777777" w:rsidR="00975087" w:rsidRPr="00A90375" w:rsidRDefault="00975087" w:rsidP="00FA0DA9">
      <w:pPr>
        <w:spacing w:before="120"/>
        <w:jc w:val="both"/>
      </w:pPr>
    </w:p>
    <w:p w14:paraId="34333D10" w14:textId="77777777" w:rsidR="00975087" w:rsidRPr="00A90375" w:rsidRDefault="00975087" w:rsidP="00FA0DA9">
      <w:pPr>
        <w:spacing w:before="120"/>
        <w:jc w:val="both"/>
        <w:rPr>
          <w:b/>
        </w:rPr>
      </w:pPr>
      <w:r w:rsidRPr="00A90375">
        <w:rPr>
          <w:b/>
        </w:rPr>
        <w:t>Category 3 – Certificate of Recognition</w:t>
      </w:r>
    </w:p>
    <w:p w14:paraId="2CBA69DA" w14:textId="2CFAC472" w:rsidR="00975087" w:rsidRPr="00A90375" w:rsidRDefault="003C28EF" w:rsidP="00FA0DA9">
      <w:pPr>
        <w:spacing w:before="120"/>
        <w:jc w:val="both"/>
      </w:pPr>
      <w:r>
        <w:t xml:space="preserve">A </w:t>
      </w:r>
      <w:r w:rsidRPr="00A90375">
        <w:t>Minimum</w:t>
      </w:r>
      <w:r>
        <w:t xml:space="preserve"> of 5.5 </w:t>
      </w:r>
      <w:r w:rsidRPr="00A90375">
        <w:t xml:space="preserve">marks in total. </w:t>
      </w:r>
      <w:r w:rsidR="00975087" w:rsidRPr="00A90375">
        <w:t xml:space="preserve"> </w:t>
      </w:r>
    </w:p>
    <w:p w14:paraId="067B9E46" w14:textId="1B33FC15" w:rsidR="00975087" w:rsidRPr="00A90375" w:rsidRDefault="00975087" w:rsidP="00FA0DA9">
      <w:pPr>
        <w:rPr>
          <w:b/>
          <w:bCs/>
        </w:rPr>
      </w:pPr>
    </w:p>
    <w:p w14:paraId="345A6A80" w14:textId="77777777" w:rsidR="002D2946" w:rsidRPr="00A90375" w:rsidRDefault="002D2946" w:rsidP="00975087">
      <w:pPr>
        <w:rPr>
          <w:b/>
          <w:bCs/>
        </w:rPr>
      </w:pPr>
    </w:p>
    <w:p w14:paraId="4F73A13F" w14:textId="77777777" w:rsidR="00975087" w:rsidRPr="00A90375" w:rsidRDefault="00975087" w:rsidP="00975087">
      <w:pPr>
        <w:pStyle w:val="Heading3"/>
        <w:rPr>
          <w:rFonts w:ascii="Times New Roman" w:hAnsi="Times New Roman" w:cs="Times New Roman"/>
          <w:color w:val="auto"/>
        </w:rPr>
      </w:pPr>
      <w:proofErr w:type="spellStart"/>
      <w:r w:rsidRPr="00A90375">
        <w:rPr>
          <w:rFonts w:ascii="Times New Roman" w:hAnsi="Times New Roman" w:cs="Times New Roman"/>
          <w:color w:val="auto"/>
        </w:rPr>
        <w:t>A.3</w:t>
      </w:r>
      <w:proofErr w:type="spellEnd"/>
      <w:r w:rsidRPr="00A90375">
        <w:rPr>
          <w:rFonts w:ascii="Times New Roman" w:hAnsi="Times New Roman" w:cs="Times New Roman"/>
          <w:color w:val="auto"/>
        </w:rPr>
        <w:tab/>
        <w:t>Explanatory Notes:</w:t>
      </w:r>
    </w:p>
    <w:p w14:paraId="21FDC21C" w14:textId="77777777" w:rsidR="00975087" w:rsidRPr="00A90375" w:rsidRDefault="00975087" w:rsidP="00975087">
      <w:pPr>
        <w:pStyle w:val="BodyText"/>
        <w:rPr>
          <w:rFonts w:ascii="Times New Roman" w:hAnsi="Times New Roman"/>
        </w:rPr>
      </w:pPr>
      <w:r w:rsidRPr="00A90375">
        <w:rPr>
          <w:rFonts w:ascii="Times New Roman" w:hAnsi="Times New Roman"/>
        </w:rPr>
        <w:tab/>
      </w:r>
    </w:p>
    <w:p w14:paraId="39AFAA1D" w14:textId="69AA5838" w:rsidR="00975087" w:rsidRPr="00A90375" w:rsidRDefault="00975087" w:rsidP="004F682B">
      <w:pPr>
        <w:pStyle w:val="BodyText"/>
        <w:ind w:firstLine="720"/>
        <w:rPr>
          <w:rFonts w:ascii="Times New Roman" w:hAnsi="Times New Roman"/>
          <w:b w:val="0"/>
          <w:bCs w:val="0"/>
          <w:u w:val="single"/>
        </w:rPr>
      </w:pPr>
      <w:r w:rsidRPr="00A90375">
        <w:rPr>
          <w:rFonts w:ascii="Times New Roman" w:hAnsi="Times New Roman"/>
          <w:u w:val="single"/>
        </w:rPr>
        <w:t>Note 1</w:t>
      </w:r>
      <w:r w:rsidRPr="00A90375">
        <w:rPr>
          <w:rFonts w:ascii="Times New Roman" w:hAnsi="Times New Roman"/>
          <w:u w:val="single"/>
        </w:rPr>
        <w:tab/>
        <w:t>:</w:t>
      </w:r>
    </w:p>
    <w:p w14:paraId="231DF307" w14:textId="77777777" w:rsidR="00975087" w:rsidRPr="00A90375" w:rsidRDefault="00975087" w:rsidP="00975087">
      <w:pPr>
        <w:ind w:left="720"/>
        <w:jc w:val="both"/>
      </w:pPr>
      <w:r w:rsidRPr="00A90375">
        <w:t>Some examples below explain the application of this marking scheme.</w:t>
      </w:r>
    </w:p>
    <w:p w14:paraId="4F011AE0" w14:textId="77777777" w:rsidR="00975087" w:rsidRPr="00A90375" w:rsidRDefault="00975087" w:rsidP="00975087">
      <w:pPr>
        <w:ind w:left="720"/>
        <w:jc w:val="both"/>
      </w:pPr>
    </w:p>
    <w:p w14:paraId="1DCC4C95" w14:textId="77777777" w:rsidR="00975087" w:rsidRPr="00A90375" w:rsidRDefault="00975087" w:rsidP="00975087">
      <w:pPr>
        <w:ind w:left="720"/>
        <w:jc w:val="both"/>
        <w:rPr>
          <w:sz w:val="14"/>
          <w:u w:val="single"/>
        </w:rPr>
      </w:pPr>
    </w:p>
    <w:p w14:paraId="41A2BD4E" w14:textId="53D5EA45" w:rsidR="00975087" w:rsidRPr="00A90375" w:rsidRDefault="00975087" w:rsidP="00975087">
      <w:pPr>
        <w:ind w:left="720"/>
        <w:jc w:val="both"/>
      </w:pPr>
      <w:r w:rsidRPr="00A90375">
        <w:rPr>
          <w:u w:val="single"/>
        </w:rPr>
        <w:t xml:space="preserve">Example </w:t>
      </w:r>
      <w:r w:rsidR="003E5AA8">
        <w:rPr>
          <w:u w:val="single"/>
        </w:rPr>
        <w:t>1</w:t>
      </w:r>
      <w:r w:rsidRPr="00A90375">
        <w:rPr>
          <w:u w:val="single"/>
        </w:rPr>
        <w:t>:</w:t>
      </w:r>
      <w:r w:rsidRPr="00A90375">
        <w:t xml:space="preserve"> 01 paper of Type </w:t>
      </w:r>
      <w:proofErr w:type="spellStart"/>
      <w:r w:rsidRPr="00A90375">
        <w:t>1</w:t>
      </w:r>
      <w:r w:rsidR="008C5563" w:rsidRPr="00A90375">
        <w:t>a</w:t>
      </w:r>
      <w:proofErr w:type="spellEnd"/>
      <w:r w:rsidR="003E6201">
        <w:t xml:space="preserve"> and</w:t>
      </w:r>
      <w:r w:rsidRPr="00A90375">
        <w:t xml:space="preserve"> 01 paper of Type 2 </w:t>
      </w:r>
    </w:p>
    <w:p w14:paraId="1B4536A0" w14:textId="77777777" w:rsidR="00975087" w:rsidRPr="00A90375" w:rsidRDefault="00975087" w:rsidP="00975087">
      <w:pPr>
        <w:pStyle w:val="BodyTextIndent2"/>
        <w:spacing w:line="240" w:lineRule="auto"/>
        <w:ind w:firstLine="360"/>
      </w:pPr>
      <w:r w:rsidRPr="00A90375">
        <w:t>= (</w:t>
      </w:r>
      <w:proofErr w:type="spellStart"/>
      <w:r w:rsidRPr="00A90375">
        <w:t>4.5x1</w:t>
      </w:r>
      <w:proofErr w:type="spellEnd"/>
      <w:r w:rsidRPr="00A90375">
        <w:t>) + (</w:t>
      </w:r>
      <w:proofErr w:type="spellStart"/>
      <w:r w:rsidRPr="00A90375">
        <w:t>3.0x1</w:t>
      </w:r>
      <w:proofErr w:type="spellEnd"/>
      <w:r w:rsidRPr="00A90375">
        <w:t xml:space="preserve">) = </w:t>
      </w:r>
      <w:r w:rsidRPr="00A90375">
        <w:rPr>
          <w:b/>
        </w:rPr>
        <w:t>7.5</w:t>
      </w:r>
      <w:r w:rsidRPr="00A90375">
        <w:t xml:space="preserve"> (Qualifies for Award with Distinction)</w:t>
      </w:r>
    </w:p>
    <w:p w14:paraId="494D5112" w14:textId="77777777" w:rsidR="00975087" w:rsidRPr="00A90375" w:rsidRDefault="00975087" w:rsidP="00975087">
      <w:pPr>
        <w:ind w:left="720"/>
        <w:jc w:val="both"/>
        <w:rPr>
          <w:sz w:val="16"/>
        </w:rPr>
      </w:pPr>
    </w:p>
    <w:p w14:paraId="362BFB2D" w14:textId="750492BB" w:rsidR="00975087" w:rsidRPr="00A90375" w:rsidRDefault="00975087" w:rsidP="00975087">
      <w:pPr>
        <w:ind w:left="720"/>
        <w:jc w:val="both"/>
      </w:pPr>
      <w:proofErr w:type="spellStart"/>
      <w:r w:rsidRPr="00A90375">
        <w:rPr>
          <w:u w:val="single"/>
        </w:rPr>
        <w:t>Example</w:t>
      </w:r>
      <w:r w:rsidR="003E5AA8">
        <w:rPr>
          <w:u w:val="single"/>
        </w:rPr>
        <w:t>2</w:t>
      </w:r>
      <w:proofErr w:type="spellEnd"/>
      <w:r w:rsidRPr="00A90375">
        <w:rPr>
          <w:u w:val="single"/>
        </w:rPr>
        <w:t>:</w:t>
      </w:r>
      <w:r w:rsidR="003E6201">
        <w:t xml:space="preserve">  01 paper of Type 2 and</w:t>
      </w:r>
      <w:r w:rsidRPr="00A90375">
        <w:t xml:space="preserve"> 01 paper of Type 3 </w:t>
      </w:r>
    </w:p>
    <w:p w14:paraId="504FCCCE" w14:textId="0C34218D" w:rsidR="00975087" w:rsidRPr="00A90375" w:rsidRDefault="00975087" w:rsidP="004D18BF">
      <w:pPr>
        <w:ind w:left="720" w:right="-151"/>
        <w:jc w:val="both"/>
      </w:pPr>
      <w:r w:rsidRPr="00A90375">
        <w:t>= (</w:t>
      </w:r>
      <w:proofErr w:type="spellStart"/>
      <w:r w:rsidRPr="00A90375">
        <w:t>3.0x1</w:t>
      </w:r>
      <w:proofErr w:type="spellEnd"/>
      <w:r w:rsidRPr="00A90375">
        <w:t>) + (</w:t>
      </w:r>
      <w:proofErr w:type="spellStart"/>
      <w:r w:rsidRPr="00A90375">
        <w:t>2.</w:t>
      </w:r>
      <w:r w:rsidR="0074385A">
        <w:t>5</w:t>
      </w:r>
      <w:r w:rsidRPr="00A90375">
        <w:t>x1</w:t>
      </w:r>
      <w:proofErr w:type="spellEnd"/>
      <w:r w:rsidRPr="00A90375">
        <w:t xml:space="preserve">) = </w:t>
      </w:r>
      <w:r w:rsidRPr="00A90375">
        <w:rPr>
          <w:b/>
        </w:rPr>
        <w:t>5.</w:t>
      </w:r>
      <w:r w:rsidR="0074385A">
        <w:rPr>
          <w:b/>
        </w:rPr>
        <w:t>5</w:t>
      </w:r>
      <w:r w:rsidRPr="00A90375">
        <w:t xml:space="preserve"> (Qualifies for </w:t>
      </w:r>
      <w:r w:rsidR="00840B0D">
        <w:t>Outstanding</w:t>
      </w:r>
      <w:r w:rsidR="00704E89">
        <w:t xml:space="preserve"> </w:t>
      </w:r>
      <w:r w:rsidRPr="00A90375">
        <w:t>Award)</w:t>
      </w:r>
    </w:p>
    <w:p w14:paraId="2070E46A" w14:textId="77777777" w:rsidR="00975087" w:rsidRPr="00A90375" w:rsidRDefault="00975087" w:rsidP="00975087">
      <w:pPr>
        <w:ind w:left="720"/>
        <w:jc w:val="both"/>
        <w:rPr>
          <w:sz w:val="22"/>
        </w:rPr>
      </w:pPr>
    </w:p>
    <w:p w14:paraId="25F7675D" w14:textId="31956562" w:rsidR="00975087" w:rsidRPr="00A90375" w:rsidRDefault="00975087" w:rsidP="00975087">
      <w:pPr>
        <w:ind w:left="720"/>
        <w:jc w:val="both"/>
      </w:pPr>
      <w:r w:rsidRPr="00A90375">
        <w:rPr>
          <w:u w:val="single"/>
        </w:rPr>
        <w:t xml:space="preserve">Example </w:t>
      </w:r>
      <w:r w:rsidR="003E5AA8">
        <w:rPr>
          <w:u w:val="single"/>
        </w:rPr>
        <w:t>3</w:t>
      </w:r>
      <w:r w:rsidRPr="00A90375">
        <w:rPr>
          <w:u w:val="single"/>
        </w:rPr>
        <w:t>:</w:t>
      </w:r>
      <w:r w:rsidRPr="00A90375">
        <w:t xml:space="preserve">  01 paper of Type </w:t>
      </w:r>
      <w:proofErr w:type="spellStart"/>
      <w:r w:rsidRPr="00A90375">
        <w:t>1</w:t>
      </w:r>
      <w:r w:rsidR="003E6201">
        <w:t>b</w:t>
      </w:r>
      <w:proofErr w:type="spellEnd"/>
      <w:r w:rsidR="003E6201">
        <w:t xml:space="preserve"> and</w:t>
      </w:r>
      <w:r w:rsidRPr="00A90375">
        <w:t xml:space="preserve"> 01 paper of Type 4 </w:t>
      </w:r>
    </w:p>
    <w:p w14:paraId="1F451EBF" w14:textId="2FBD0211" w:rsidR="00975087" w:rsidRPr="00A90375" w:rsidRDefault="008E3B9B" w:rsidP="00975087">
      <w:pPr>
        <w:ind w:left="720"/>
        <w:jc w:val="both"/>
      </w:pPr>
      <w:r>
        <w:t>= (</w:t>
      </w:r>
      <w:proofErr w:type="spellStart"/>
      <w:r>
        <w:t>4.5x1</w:t>
      </w:r>
      <w:proofErr w:type="spellEnd"/>
      <w:r>
        <w:t>) + (</w:t>
      </w:r>
      <w:proofErr w:type="spellStart"/>
      <w:r>
        <w:t>1.5</w:t>
      </w:r>
      <w:bookmarkStart w:id="0" w:name="_GoBack"/>
      <w:bookmarkEnd w:id="0"/>
      <w:r w:rsidR="00975087" w:rsidRPr="00A90375">
        <w:t>x1</w:t>
      </w:r>
      <w:proofErr w:type="spellEnd"/>
      <w:r w:rsidR="00975087" w:rsidRPr="00A90375">
        <w:t xml:space="preserve">) = </w:t>
      </w:r>
      <w:r w:rsidR="00975087" w:rsidRPr="003E6201">
        <w:rPr>
          <w:b/>
        </w:rPr>
        <w:t>6.0</w:t>
      </w:r>
      <w:r w:rsidR="00975087" w:rsidRPr="00A90375">
        <w:t xml:space="preserve"> &gt; 5.5 (Qualifies for </w:t>
      </w:r>
      <w:r w:rsidR="00840B0D">
        <w:t>O</w:t>
      </w:r>
      <w:r w:rsidR="00704E89">
        <w:t xml:space="preserve">utstanding </w:t>
      </w:r>
      <w:r w:rsidR="00975087" w:rsidRPr="00A90375">
        <w:t>Award)</w:t>
      </w:r>
    </w:p>
    <w:p w14:paraId="39B95590" w14:textId="77777777" w:rsidR="00975087" w:rsidRPr="00A90375" w:rsidRDefault="00975087" w:rsidP="00975087">
      <w:pPr>
        <w:pStyle w:val="BodyTextIndent2"/>
        <w:spacing w:line="240" w:lineRule="auto"/>
        <w:rPr>
          <w:sz w:val="16"/>
        </w:rPr>
      </w:pPr>
    </w:p>
    <w:p w14:paraId="1614366E" w14:textId="1D32F423" w:rsidR="00975087" w:rsidRPr="00A90375" w:rsidRDefault="00975087" w:rsidP="00975087">
      <w:pPr>
        <w:ind w:left="720"/>
        <w:jc w:val="both"/>
      </w:pPr>
      <w:r w:rsidRPr="00A90375">
        <w:rPr>
          <w:u w:val="single"/>
        </w:rPr>
        <w:t xml:space="preserve">Example </w:t>
      </w:r>
      <w:r w:rsidR="003E5AA8">
        <w:rPr>
          <w:u w:val="single"/>
        </w:rPr>
        <w:t>4</w:t>
      </w:r>
      <w:r w:rsidRPr="00A90375">
        <w:rPr>
          <w:u w:val="single"/>
        </w:rPr>
        <w:t>:</w:t>
      </w:r>
      <w:r w:rsidRPr="00A90375">
        <w:t xml:space="preserve">  01 paper of Type </w:t>
      </w:r>
      <w:r w:rsidR="00196E8B">
        <w:t>5</w:t>
      </w:r>
      <w:r w:rsidR="003E6201">
        <w:t xml:space="preserve"> and</w:t>
      </w:r>
      <w:r w:rsidRPr="00A90375">
        <w:t xml:space="preserve"> 2 papers of Type 4 </w:t>
      </w:r>
    </w:p>
    <w:p w14:paraId="2078C785" w14:textId="792A965F" w:rsidR="00975087" w:rsidRPr="00A90375" w:rsidRDefault="00975087" w:rsidP="00975087">
      <w:pPr>
        <w:pStyle w:val="BodyTextIndent2"/>
        <w:spacing w:line="240" w:lineRule="auto"/>
        <w:ind w:firstLine="360"/>
      </w:pPr>
      <w:r w:rsidRPr="00A90375">
        <w:t>= (</w:t>
      </w:r>
      <w:proofErr w:type="spellStart"/>
      <w:r w:rsidR="00196E8B">
        <w:t>3</w:t>
      </w:r>
      <w:r w:rsidRPr="00A90375">
        <w:t>x1</w:t>
      </w:r>
      <w:proofErr w:type="spellEnd"/>
      <w:r w:rsidRPr="00A90375">
        <w:t>) + (</w:t>
      </w:r>
      <w:proofErr w:type="spellStart"/>
      <w:r w:rsidRPr="00A90375">
        <w:t>1.5x2</w:t>
      </w:r>
      <w:proofErr w:type="spellEnd"/>
      <w:r w:rsidRPr="00A90375">
        <w:t xml:space="preserve">) = </w:t>
      </w:r>
      <w:r w:rsidRPr="00A90375">
        <w:rPr>
          <w:b/>
        </w:rPr>
        <w:t>6.</w:t>
      </w:r>
      <w:r w:rsidR="00196E8B">
        <w:rPr>
          <w:b/>
        </w:rPr>
        <w:t>0</w:t>
      </w:r>
      <w:r w:rsidRPr="00A90375">
        <w:t>&gt; 5.5 (Qualifies for Certificate of Recognition)</w:t>
      </w:r>
    </w:p>
    <w:p w14:paraId="548AFD93" w14:textId="77777777" w:rsidR="00975087" w:rsidRPr="00A90375" w:rsidRDefault="00975087" w:rsidP="00975087">
      <w:pPr>
        <w:pStyle w:val="BodyTextIndent2"/>
        <w:spacing w:line="240" w:lineRule="auto"/>
        <w:ind w:left="0"/>
      </w:pPr>
    </w:p>
    <w:p w14:paraId="732EDC72" w14:textId="77777777" w:rsidR="00975087" w:rsidRPr="00A90375" w:rsidRDefault="00975087" w:rsidP="00975087">
      <w:pPr>
        <w:pStyle w:val="BodyText"/>
        <w:rPr>
          <w:rFonts w:ascii="Times New Roman" w:hAnsi="Times New Roman"/>
          <w:sz w:val="14"/>
        </w:rPr>
      </w:pPr>
    </w:p>
    <w:p w14:paraId="17F9A110" w14:textId="7F76640A" w:rsidR="00975087" w:rsidRPr="00A90375" w:rsidRDefault="00975087" w:rsidP="004F682B">
      <w:pPr>
        <w:pStyle w:val="BodyText"/>
        <w:rPr>
          <w:rFonts w:ascii="Times New Roman" w:hAnsi="Times New Roman"/>
        </w:rPr>
      </w:pPr>
      <w:r w:rsidRPr="00A90375">
        <w:rPr>
          <w:rFonts w:ascii="Times New Roman" w:hAnsi="Times New Roman"/>
        </w:rPr>
        <w:tab/>
      </w:r>
      <w:r w:rsidRPr="00A90375">
        <w:rPr>
          <w:rFonts w:ascii="Times New Roman" w:hAnsi="Times New Roman"/>
          <w:u w:val="single"/>
        </w:rPr>
        <w:t>Note 2:</w:t>
      </w:r>
    </w:p>
    <w:p w14:paraId="5EA49FF4" w14:textId="11F6F4F3" w:rsidR="00326E0C" w:rsidRPr="00A90375" w:rsidRDefault="00975087" w:rsidP="00975087">
      <w:pPr>
        <w:ind w:left="720"/>
        <w:jc w:val="both"/>
      </w:pPr>
      <w:r w:rsidRPr="00A90375">
        <w:t>All details relevant to the assessment of the application (Appendix B) as per approved guidelines shou</w:t>
      </w:r>
      <w:r w:rsidR="00813D69" w:rsidRPr="00A90375">
        <w:t xml:space="preserve">ld be provided for evaluation. </w:t>
      </w:r>
      <w:r w:rsidRPr="00A90375">
        <w:t>In case of each paper/patent an applicant must submit a separate declaration form (i.e. Appendix C) with supporting evidence</w:t>
      </w:r>
      <w:r w:rsidR="00326E0C" w:rsidRPr="00A90375">
        <w:t xml:space="preserve">. </w:t>
      </w:r>
    </w:p>
    <w:p w14:paraId="6C9935DF" w14:textId="77777777" w:rsidR="00326E0C" w:rsidRPr="00A90375" w:rsidRDefault="00326E0C" w:rsidP="00975087">
      <w:pPr>
        <w:ind w:left="720"/>
        <w:jc w:val="both"/>
      </w:pPr>
    </w:p>
    <w:p w14:paraId="25E93949" w14:textId="77777777" w:rsidR="007B1891" w:rsidRDefault="007B1891" w:rsidP="007B1891">
      <w:pPr>
        <w:ind w:left="720"/>
        <w:jc w:val="both"/>
        <w:rPr>
          <w:b/>
        </w:rPr>
      </w:pPr>
      <w:r>
        <w:rPr>
          <w:b/>
        </w:rPr>
        <w:t>With respect to</w:t>
      </w:r>
      <w:r w:rsidRPr="00A90375">
        <w:rPr>
          <w:b/>
        </w:rPr>
        <w:t xml:space="preserve"> </w:t>
      </w:r>
      <w:proofErr w:type="spellStart"/>
      <w:r w:rsidRPr="00A90375">
        <w:rPr>
          <w:b/>
        </w:rPr>
        <w:t>Q1</w:t>
      </w:r>
      <w:proofErr w:type="spellEnd"/>
      <w:r w:rsidRPr="00A90375">
        <w:rPr>
          <w:b/>
        </w:rPr>
        <w:t xml:space="preserve"> or </w:t>
      </w:r>
      <w:proofErr w:type="spellStart"/>
      <w:r w:rsidRPr="00A90375">
        <w:rPr>
          <w:b/>
        </w:rPr>
        <w:t>Q2</w:t>
      </w:r>
      <w:proofErr w:type="spellEnd"/>
      <w:r>
        <w:rPr>
          <w:b/>
        </w:rPr>
        <w:t xml:space="preserve"> </w:t>
      </w:r>
      <w:r w:rsidRPr="00A90375">
        <w:rPr>
          <w:b/>
        </w:rPr>
        <w:t>indexed journal paper</w:t>
      </w:r>
      <w:r>
        <w:rPr>
          <w:b/>
        </w:rPr>
        <w:t>s</w:t>
      </w:r>
      <w:r w:rsidRPr="00A90375">
        <w:rPr>
          <w:b/>
        </w:rPr>
        <w:t xml:space="preserve"> (Type </w:t>
      </w:r>
      <w:proofErr w:type="spellStart"/>
      <w:r w:rsidRPr="00A90375">
        <w:rPr>
          <w:b/>
        </w:rPr>
        <w:t>1a</w:t>
      </w:r>
      <w:proofErr w:type="spellEnd"/>
      <w:r w:rsidRPr="00A90375">
        <w:rPr>
          <w:b/>
        </w:rPr>
        <w:t xml:space="preserve">), a printout of the journal page from </w:t>
      </w:r>
      <w:hyperlink r:id="rId6" w:history="1">
        <w:r w:rsidRPr="00A90375">
          <w:rPr>
            <w:rStyle w:val="Hyperlink"/>
            <w:b/>
            <w:color w:val="auto"/>
            <w:u w:val="none"/>
          </w:rPr>
          <w:t>https://www.scimagojr.com/</w:t>
        </w:r>
      </w:hyperlink>
      <w:r w:rsidRPr="00A90375">
        <w:rPr>
          <w:b/>
        </w:rPr>
        <w:t xml:space="preserve"> is required. </w:t>
      </w:r>
    </w:p>
    <w:p w14:paraId="5447621C" w14:textId="77777777" w:rsidR="007B1891" w:rsidRDefault="007B1891" w:rsidP="007A0F8F">
      <w:pPr>
        <w:ind w:left="720"/>
        <w:jc w:val="both"/>
        <w:rPr>
          <w:b/>
        </w:rPr>
      </w:pPr>
    </w:p>
    <w:p w14:paraId="772A1EB7" w14:textId="77777777" w:rsidR="007B1891" w:rsidRDefault="007B1891" w:rsidP="007A0F8F">
      <w:pPr>
        <w:ind w:left="720"/>
        <w:jc w:val="both"/>
        <w:rPr>
          <w:b/>
        </w:rPr>
      </w:pPr>
    </w:p>
    <w:p w14:paraId="4540655A" w14:textId="254C3550" w:rsidR="00975087" w:rsidRPr="00D84317" w:rsidRDefault="007B1891" w:rsidP="00D84317">
      <w:pPr>
        <w:ind w:left="720"/>
        <w:jc w:val="both"/>
      </w:pPr>
      <w:r>
        <w:rPr>
          <w:b/>
        </w:rPr>
        <w:t>With respect to any</w:t>
      </w:r>
      <w:r w:rsidRPr="00A90375">
        <w:rPr>
          <w:b/>
        </w:rPr>
        <w:t xml:space="preserve"> indexed</w:t>
      </w:r>
      <w:r>
        <w:rPr>
          <w:b/>
        </w:rPr>
        <w:t xml:space="preserve"> publication</w:t>
      </w:r>
      <w:r w:rsidRPr="00A90375">
        <w:rPr>
          <w:b/>
        </w:rPr>
        <w:t>, the full paper and a web-page screen-shot of the paper from the indexing authority (</w:t>
      </w:r>
      <w:hyperlink r:id="rId7" w:history="1">
        <w:r w:rsidRPr="00A90375">
          <w:rPr>
            <w:rStyle w:val="Hyperlink"/>
            <w:rFonts w:eastAsiaTheme="majorEastAsia"/>
            <w:b/>
            <w:color w:val="auto"/>
            <w:u w:val="none"/>
          </w:rPr>
          <w:t>www.scopus.com</w:t>
        </w:r>
      </w:hyperlink>
      <w:r w:rsidRPr="00A90375">
        <w:rPr>
          <w:b/>
        </w:rPr>
        <w:t>, https://clarivate.com, or Google Scholar Metrics)</w:t>
      </w:r>
      <w:r w:rsidR="00244B2E">
        <w:rPr>
          <w:b/>
        </w:rPr>
        <w:t xml:space="preserve"> </w:t>
      </w:r>
      <w:r w:rsidRPr="00A90375">
        <w:rPr>
          <w:b/>
        </w:rPr>
        <w:t>is required</w:t>
      </w:r>
      <w:r w:rsidRPr="00A90375">
        <w:t>.</w:t>
      </w:r>
    </w:p>
    <w:p w14:paraId="2765A634" w14:textId="753D72AF" w:rsidR="002D2946" w:rsidRPr="00A90375" w:rsidRDefault="002D2946" w:rsidP="00FA0DA9">
      <w:pPr>
        <w:pStyle w:val="BodyText"/>
        <w:rPr>
          <w:rFonts w:ascii="Times New Roman" w:hAnsi="Times New Roman"/>
          <w:sz w:val="32"/>
          <w:u w:val="single"/>
        </w:rPr>
      </w:pPr>
    </w:p>
    <w:p w14:paraId="3C8149CE" w14:textId="0BB4852C" w:rsidR="00975087" w:rsidRPr="00A90375" w:rsidRDefault="00975087" w:rsidP="004F682B">
      <w:pPr>
        <w:pStyle w:val="BodyText"/>
        <w:ind w:firstLine="720"/>
        <w:rPr>
          <w:rFonts w:ascii="Times New Roman" w:hAnsi="Times New Roman"/>
          <w:b w:val="0"/>
          <w:bCs w:val="0"/>
          <w:u w:val="single"/>
        </w:rPr>
      </w:pPr>
      <w:r w:rsidRPr="00A90375">
        <w:rPr>
          <w:rFonts w:ascii="Times New Roman" w:hAnsi="Times New Roman"/>
          <w:u w:val="single"/>
        </w:rPr>
        <w:t>Note 3:</w:t>
      </w:r>
    </w:p>
    <w:p w14:paraId="46F9294B" w14:textId="5730E034" w:rsidR="00975087" w:rsidRPr="00FA0DA9" w:rsidRDefault="00975087" w:rsidP="00975087">
      <w:pPr>
        <w:pStyle w:val="BodyText"/>
        <w:ind w:left="720"/>
        <w:rPr>
          <w:rFonts w:ascii="Times New Roman" w:hAnsi="Times New Roman"/>
          <w:b w:val="0"/>
        </w:rPr>
      </w:pPr>
      <w:r w:rsidRPr="00FA0DA9">
        <w:rPr>
          <w:rFonts w:ascii="Times New Roman" w:hAnsi="Times New Roman"/>
          <w:b w:val="0"/>
        </w:rPr>
        <w:t xml:space="preserve">Publications based </w:t>
      </w:r>
      <w:r w:rsidRPr="00FA0DA9">
        <w:rPr>
          <w:rFonts w:ascii="Times New Roman" w:hAnsi="Times New Roman"/>
          <w:b w:val="0"/>
          <w:u w:val="single"/>
        </w:rPr>
        <w:t>solely</w:t>
      </w:r>
      <w:r w:rsidRPr="00FA0DA9">
        <w:rPr>
          <w:rFonts w:ascii="Times New Roman" w:hAnsi="Times New Roman"/>
          <w:b w:val="0"/>
        </w:rPr>
        <w:t xml:space="preserve"> on research for the </w:t>
      </w:r>
      <w:r w:rsidR="00813D69" w:rsidRPr="00FA0DA9">
        <w:rPr>
          <w:rFonts w:ascii="Times New Roman" w:hAnsi="Times New Roman"/>
          <w:b w:val="0"/>
          <w:u w:val="single"/>
        </w:rPr>
        <w:t xml:space="preserve">applicant’s </w:t>
      </w:r>
      <w:r w:rsidRPr="00FA0DA9">
        <w:rPr>
          <w:rFonts w:ascii="Times New Roman" w:hAnsi="Times New Roman"/>
          <w:b w:val="0"/>
          <w:u w:val="single"/>
        </w:rPr>
        <w:t>own</w:t>
      </w:r>
      <w:r w:rsidRPr="00FA0DA9">
        <w:rPr>
          <w:rFonts w:ascii="Times New Roman" w:hAnsi="Times New Roman"/>
          <w:b w:val="0"/>
        </w:rPr>
        <w:t xml:space="preserve"> postgraduate qualifications will not be counted.</w:t>
      </w:r>
    </w:p>
    <w:p w14:paraId="5FB20AB2" w14:textId="77777777" w:rsidR="00975087" w:rsidRPr="00A90375" w:rsidRDefault="00975087" w:rsidP="00975087">
      <w:pPr>
        <w:pStyle w:val="BodyText"/>
        <w:ind w:firstLine="720"/>
        <w:rPr>
          <w:rFonts w:ascii="Times New Roman" w:hAnsi="Times New Roman"/>
        </w:rPr>
      </w:pPr>
    </w:p>
    <w:p w14:paraId="4C513072" w14:textId="77777777" w:rsidR="00F920B7" w:rsidRPr="00A90375" w:rsidRDefault="00F920B7" w:rsidP="00975087">
      <w:pPr>
        <w:pStyle w:val="BodyText"/>
        <w:ind w:firstLine="720"/>
        <w:rPr>
          <w:rFonts w:ascii="Times New Roman" w:hAnsi="Times New Roman"/>
          <w:sz w:val="36"/>
        </w:rPr>
      </w:pPr>
    </w:p>
    <w:p w14:paraId="12DB6F93" w14:textId="4EC10FD0" w:rsidR="00975087" w:rsidRPr="00A90375" w:rsidRDefault="00975087" w:rsidP="004F682B">
      <w:pPr>
        <w:ind w:left="720"/>
        <w:jc w:val="both"/>
        <w:rPr>
          <w:b/>
          <w:bCs/>
          <w:u w:val="single"/>
        </w:rPr>
      </w:pPr>
      <w:r w:rsidRPr="00A90375">
        <w:rPr>
          <w:b/>
          <w:bCs/>
          <w:u w:val="single"/>
        </w:rPr>
        <w:t>Note 4:</w:t>
      </w:r>
    </w:p>
    <w:p w14:paraId="5E455D37" w14:textId="56D148F3" w:rsidR="00B82D29" w:rsidRPr="00A90375" w:rsidRDefault="00975087" w:rsidP="005D1057">
      <w:pPr>
        <w:ind w:left="720"/>
        <w:jc w:val="both"/>
      </w:pPr>
      <w:r w:rsidRPr="00A90375">
        <w:t>For all electronic publications whether in CD or on web, each applicant should submit a hard copy of such publication showing its electronically published form satisfactory to the Senate appointed evaluation panel. All electronic publications whether in CD or on web should also fulfill other requirements as per the approved guidelines for submission of an application (See Annex 1 to this Appendix A)</w:t>
      </w:r>
      <w:r w:rsidR="00B22317" w:rsidRPr="00A90375">
        <w:t>.</w:t>
      </w:r>
    </w:p>
    <w:p w14:paraId="2615E8D7" w14:textId="77777777" w:rsidR="00B82D29" w:rsidRPr="00A90375" w:rsidRDefault="00B82D29" w:rsidP="00975087">
      <w:pPr>
        <w:pStyle w:val="BodyText"/>
        <w:ind w:firstLine="720"/>
        <w:rPr>
          <w:rFonts w:ascii="Times New Roman" w:hAnsi="Times New Roman"/>
        </w:rPr>
      </w:pPr>
    </w:p>
    <w:p w14:paraId="31923C20" w14:textId="77777777" w:rsidR="00F920B7" w:rsidRPr="00A90375" w:rsidRDefault="00F920B7" w:rsidP="00975087">
      <w:pPr>
        <w:pStyle w:val="BodyText"/>
        <w:ind w:firstLine="720"/>
        <w:rPr>
          <w:rFonts w:ascii="Times New Roman" w:hAnsi="Times New Roman"/>
          <w:sz w:val="32"/>
        </w:rPr>
      </w:pPr>
    </w:p>
    <w:p w14:paraId="52195E0F" w14:textId="77777777" w:rsidR="00975087" w:rsidRPr="00A90375" w:rsidRDefault="00975087" w:rsidP="00975087">
      <w:pPr>
        <w:pStyle w:val="BodyText"/>
        <w:rPr>
          <w:rFonts w:ascii="Times New Roman" w:hAnsi="Times New Roman"/>
          <w:b w:val="0"/>
          <w:bCs w:val="0"/>
          <w:u w:val="single"/>
        </w:rPr>
      </w:pPr>
      <w:r w:rsidRPr="00A90375">
        <w:rPr>
          <w:rFonts w:ascii="Times New Roman" w:hAnsi="Times New Roman"/>
        </w:rPr>
        <w:tab/>
      </w:r>
      <w:r w:rsidRPr="00A90375">
        <w:rPr>
          <w:rFonts w:ascii="Times New Roman" w:hAnsi="Times New Roman"/>
          <w:u w:val="single"/>
        </w:rPr>
        <w:t>Note 5</w:t>
      </w:r>
      <w:r w:rsidRPr="00A90375">
        <w:rPr>
          <w:rFonts w:ascii="Times New Roman" w:hAnsi="Times New Roman"/>
          <w:u w:val="single"/>
        </w:rPr>
        <w:tab/>
        <w:t>:</w:t>
      </w:r>
    </w:p>
    <w:p w14:paraId="7E1F5C9F" w14:textId="17484A75" w:rsidR="00975087" w:rsidRPr="00A90375" w:rsidRDefault="00B419B6" w:rsidP="004F682B">
      <w:pPr>
        <w:pStyle w:val="BodyText"/>
        <w:ind w:left="720"/>
        <w:rPr>
          <w:rFonts w:ascii="Times New Roman" w:hAnsi="Times New Roman"/>
        </w:rPr>
      </w:pPr>
      <w:r w:rsidRPr="00A90375">
        <w:rPr>
          <w:rFonts w:ascii="Times New Roman" w:hAnsi="Times New Roman"/>
        </w:rPr>
        <w:t>In the case of “Type 5</w:t>
      </w:r>
      <w:r w:rsidR="00975087" w:rsidRPr="00A90375">
        <w:rPr>
          <w:rFonts w:ascii="Times New Roman" w:hAnsi="Times New Roman"/>
        </w:rPr>
        <w:t xml:space="preserve">”, the applicant is eligible to claim half the marks appropriate for the publication, which deals with the patent, under the appropriate category of publications. </w:t>
      </w:r>
      <w:r w:rsidR="0054586A" w:rsidRPr="00A90375">
        <w:rPr>
          <w:rFonts w:ascii="Times New Roman" w:hAnsi="Times New Roman"/>
        </w:rPr>
        <w:t xml:space="preserve"> </w:t>
      </w:r>
    </w:p>
    <w:p w14:paraId="14314669" w14:textId="77777777" w:rsidR="00975087" w:rsidRPr="00A90375" w:rsidRDefault="00975087" w:rsidP="00975087">
      <w:pPr>
        <w:pStyle w:val="BodyText"/>
        <w:ind w:left="720"/>
        <w:rPr>
          <w:rFonts w:ascii="Times New Roman" w:hAnsi="Times New Roman"/>
        </w:rPr>
      </w:pPr>
    </w:p>
    <w:p w14:paraId="4166ED5B" w14:textId="1496870D" w:rsidR="00975087" w:rsidRPr="00A90375" w:rsidRDefault="00975087" w:rsidP="00975087">
      <w:pPr>
        <w:ind w:left="720"/>
        <w:jc w:val="both"/>
      </w:pPr>
      <w:r w:rsidRPr="00A90375">
        <w:t xml:space="preserve">In case of patents (Types </w:t>
      </w:r>
      <w:r w:rsidR="00B419B6" w:rsidRPr="00A90375">
        <w:t>5</w:t>
      </w:r>
      <w:r w:rsidR="000402BD" w:rsidRPr="00A90375">
        <w:t xml:space="preserve"> and </w:t>
      </w:r>
      <w:r w:rsidR="00B419B6" w:rsidRPr="00A90375">
        <w:t>6</w:t>
      </w:r>
      <w:r w:rsidRPr="00A90375">
        <w:t>), applicants must clearly indicate that the concerned patent does not fall in to the category of “</w:t>
      </w:r>
      <w:r w:rsidRPr="00A90375">
        <w:rPr>
          <w:bCs/>
        </w:rPr>
        <w:t>on demand” patents</w:t>
      </w:r>
      <w:r w:rsidRPr="00A90375">
        <w:t xml:space="preserve">. </w:t>
      </w:r>
    </w:p>
    <w:p w14:paraId="24AC9347" w14:textId="77777777" w:rsidR="00975087" w:rsidRPr="00A90375" w:rsidRDefault="00975087" w:rsidP="00975087">
      <w:pPr>
        <w:pStyle w:val="BodyText"/>
        <w:rPr>
          <w:rFonts w:ascii="Times New Roman" w:hAnsi="Times New Roman"/>
          <w:b w:val="0"/>
          <w:bCs w:val="0"/>
          <w:u w:val="single"/>
        </w:rPr>
      </w:pPr>
    </w:p>
    <w:p w14:paraId="30B96A5F" w14:textId="77777777" w:rsidR="005D1057" w:rsidRPr="00A90375" w:rsidRDefault="005D1057" w:rsidP="00975087">
      <w:pPr>
        <w:pStyle w:val="BodyText"/>
        <w:ind w:firstLine="720"/>
        <w:rPr>
          <w:rFonts w:ascii="Times New Roman" w:hAnsi="Times New Roman"/>
          <w:sz w:val="32"/>
          <w:u w:val="single"/>
        </w:rPr>
      </w:pPr>
    </w:p>
    <w:p w14:paraId="4CFA9249" w14:textId="0313B37B" w:rsidR="00975087" w:rsidRPr="00A90375" w:rsidRDefault="00975087" w:rsidP="004F682B">
      <w:pPr>
        <w:pStyle w:val="BodyText"/>
        <w:ind w:firstLine="720"/>
        <w:rPr>
          <w:rFonts w:ascii="Times New Roman" w:hAnsi="Times New Roman"/>
          <w:b w:val="0"/>
          <w:bCs w:val="0"/>
          <w:u w:val="single"/>
        </w:rPr>
      </w:pPr>
      <w:r w:rsidRPr="00A90375">
        <w:rPr>
          <w:rFonts w:ascii="Times New Roman" w:hAnsi="Times New Roman"/>
          <w:u w:val="single"/>
        </w:rPr>
        <w:t>Note 6:</w:t>
      </w:r>
    </w:p>
    <w:p w14:paraId="43CAE1FF" w14:textId="77777777" w:rsidR="00975087" w:rsidRPr="00A90375" w:rsidRDefault="00975087" w:rsidP="00975087">
      <w:pPr>
        <w:pStyle w:val="BodyText"/>
        <w:ind w:left="720"/>
        <w:rPr>
          <w:rFonts w:ascii="Times New Roman" w:hAnsi="Times New Roman"/>
          <w:b w:val="0"/>
        </w:rPr>
      </w:pPr>
      <w:r w:rsidRPr="00A90375">
        <w:rPr>
          <w:rFonts w:ascii="Times New Roman" w:hAnsi="Times New Roman"/>
          <w:b w:val="0"/>
        </w:rPr>
        <w:t xml:space="preserve">Only publications made while in University service are eligible for consideration. This means that at least the </w:t>
      </w:r>
      <w:r w:rsidRPr="00A90375">
        <w:rPr>
          <w:rFonts w:ascii="Times New Roman" w:hAnsi="Times New Roman"/>
          <w:b w:val="0"/>
          <w:u w:val="single"/>
        </w:rPr>
        <w:t>research work</w:t>
      </w:r>
      <w:r w:rsidRPr="00A90375">
        <w:rPr>
          <w:rFonts w:ascii="Times New Roman" w:hAnsi="Times New Roman"/>
          <w:b w:val="0"/>
        </w:rPr>
        <w:t xml:space="preserve"> or the task of </w:t>
      </w:r>
      <w:r w:rsidRPr="00A90375">
        <w:rPr>
          <w:rFonts w:ascii="Times New Roman" w:hAnsi="Times New Roman"/>
          <w:b w:val="0"/>
          <w:u w:val="single"/>
        </w:rPr>
        <w:t>writing the paper</w:t>
      </w:r>
      <w:r w:rsidRPr="00A90375">
        <w:rPr>
          <w:rFonts w:ascii="Times New Roman" w:hAnsi="Times New Roman"/>
          <w:b w:val="0"/>
        </w:rPr>
        <w:t xml:space="preserve"> should have been don</w:t>
      </w:r>
      <w:r w:rsidR="00F920B7" w:rsidRPr="00A90375">
        <w:rPr>
          <w:rFonts w:ascii="Times New Roman" w:hAnsi="Times New Roman"/>
          <w:b w:val="0"/>
        </w:rPr>
        <w:t xml:space="preserve">e while in University Service. </w:t>
      </w:r>
      <w:r w:rsidRPr="00A90375">
        <w:rPr>
          <w:rFonts w:ascii="Times New Roman" w:hAnsi="Times New Roman"/>
          <w:b w:val="0"/>
        </w:rPr>
        <w:t>Here University service is construed to mean the possession of a permanent academic staff position in the Library or the five Faculties of this University.</w:t>
      </w:r>
    </w:p>
    <w:p w14:paraId="594CC78E" w14:textId="77777777" w:rsidR="00975087" w:rsidRPr="00A90375" w:rsidRDefault="00975087" w:rsidP="00975087">
      <w:pPr>
        <w:pStyle w:val="BodyText"/>
        <w:ind w:firstLine="720"/>
        <w:rPr>
          <w:rFonts w:ascii="Times New Roman" w:hAnsi="Times New Roman"/>
          <w:b w:val="0"/>
          <w:bCs w:val="0"/>
          <w:u w:val="single"/>
        </w:rPr>
      </w:pPr>
    </w:p>
    <w:p w14:paraId="34FA1BA2" w14:textId="77777777" w:rsidR="005D1057" w:rsidRPr="00A90375" w:rsidRDefault="005D1057" w:rsidP="00975087">
      <w:pPr>
        <w:pStyle w:val="BodyText"/>
        <w:ind w:firstLine="720"/>
        <w:rPr>
          <w:rFonts w:ascii="Times New Roman" w:hAnsi="Times New Roman"/>
          <w:bCs w:val="0"/>
          <w:sz w:val="32"/>
          <w:u w:val="single"/>
        </w:rPr>
      </w:pPr>
    </w:p>
    <w:p w14:paraId="4F20464D" w14:textId="13F65F23" w:rsidR="00BA14BB" w:rsidRPr="00A90375" w:rsidRDefault="00CC611A" w:rsidP="004F682B">
      <w:pPr>
        <w:pStyle w:val="BodyText"/>
        <w:ind w:firstLine="720"/>
        <w:rPr>
          <w:rFonts w:ascii="Times New Roman" w:hAnsi="Times New Roman"/>
          <w:bCs w:val="0"/>
          <w:u w:val="single"/>
        </w:rPr>
      </w:pPr>
      <w:r w:rsidRPr="00A90375">
        <w:rPr>
          <w:rFonts w:ascii="Times New Roman" w:hAnsi="Times New Roman"/>
          <w:bCs w:val="0"/>
          <w:u w:val="single"/>
        </w:rPr>
        <w:t xml:space="preserve">Note 7: </w:t>
      </w:r>
    </w:p>
    <w:p w14:paraId="11F118E9" w14:textId="77777777" w:rsidR="00FA0DA9" w:rsidRDefault="00FA0DA9" w:rsidP="00F920B7">
      <w:pPr>
        <w:ind w:left="720"/>
        <w:jc w:val="both"/>
        <w:rPr>
          <w:b/>
          <w:u w:val="single"/>
        </w:rPr>
      </w:pPr>
    </w:p>
    <w:p w14:paraId="2435CF1E" w14:textId="0DF3DDB9" w:rsidR="00BA14BB" w:rsidRPr="001B3D4B" w:rsidRDefault="00C613C9" w:rsidP="00F920B7">
      <w:pPr>
        <w:ind w:left="720"/>
        <w:jc w:val="both"/>
        <w:rPr>
          <w:b/>
          <w:u w:val="single"/>
        </w:rPr>
      </w:pPr>
      <w:r w:rsidRPr="001B3D4B">
        <w:rPr>
          <w:b/>
          <w:u w:val="single"/>
        </w:rPr>
        <w:t>In case of Journal and Conference publications, and Book Chapters and Books, following will be applied</w:t>
      </w:r>
      <w:r w:rsidR="00BA14BB" w:rsidRPr="001B3D4B">
        <w:rPr>
          <w:b/>
          <w:u w:val="single"/>
        </w:rPr>
        <w:t xml:space="preserve">. </w:t>
      </w:r>
    </w:p>
    <w:p w14:paraId="3F576EE4" w14:textId="77777777" w:rsidR="00BA14BB" w:rsidRPr="001B3D4B" w:rsidRDefault="00BA14BB" w:rsidP="00F920B7">
      <w:pPr>
        <w:ind w:left="720"/>
        <w:jc w:val="both"/>
      </w:pPr>
    </w:p>
    <w:p w14:paraId="1845F520" w14:textId="14D54F74" w:rsidR="00BA14BB" w:rsidRPr="001B3D4B" w:rsidRDefault="00BA14BB" w:rsidP="001C495A">
      <w:pPr>
        <w:ind w:left="1170" w:hanging="360"/>
        <w:jc w:val="both"/>
      </w:pPr>
      <w:r w:rsidRPr="001B3D4B">
        <w:t xml:space="preserve">(a) </w:t>
      </w:r>
      <w:r w:rsidR="000F47B6" w:rsidRPr="00264B61">
        <w:t>Papers claimed as Journals papers should have volume and issue numbers with sequential page numbers</w:t>
      </w:r>
      <w:r w:rsidR="00244B2E" w:rsidRPr="00264B61">
        <w:t>.</w:t>
      </w:r>
      <w:r w:rsidR="000F47B6" w:rsidRPr="00264B61">
        <w:t xml:space="preserve"> Papers still in press will NOT be counted. The publication year of the </w:t>
      </w:r>
      <w:r w:rsidR="000F47B6" w:rsidRPr="00264B61">
        <w:rPr>
          <w:u w:val="single"/>
        </w:rPr>
        <w:t>journal (volume/issue) should be the year under evaluation for research awards</w:t>
      </w:r>
      <w:r w:rsidR="000F47B6" w:rsidRPr="00264B61">
        <w:t>.</w:t>
      </w:r>
    </w:p>
    <w:p w14:paraId="4ED98D5D" w14:textId="77777777" w:rsidR="00BA14BB" w:rsidRPr="001B3D4B" w:rsidRDefault="00BA14BB" w:rsidP="001C495A">
      <w:pPr>
        <w:ind w:left="1170" w:hanging="360"/>
        <w:jc w:val="both"/>
      </w:pPr>
    </w:p>
    <w:p w14:paraId="68F680D5" w14:textId="4E1A9320" w:rsidR="000F47B6" w:rsidRPr="000F47B6" w:rsidRDefault="000F47B6" w:rsidP="000F47B6">
      <w:pPr>
        <w:ind w:left="1170" w:hanging="360"/>
        <w:jc w:val="both"/>
      </w:pPr>
      <w:r>
        <w:t xml:space="preserve">(b) </w:t>
      </w:r>
      <w:r w:rsidRPr="001B3D4B">
        <w:t>Papers clamed as Conference papers should clearly show the dates of the conference. The conference dates should fall</w:t>
      </w:r>
      <w:r>
        <w:t xml:space="preserve"> </w:t>
      </w:r>
      <w:r w:rsidRPr="001B3D4B">
        <w:rPr>
          <w:u w:val="single"/>
        </w:rPr>
        <w:t>within the year under evaluation for research awards</w:t>
      </w:r>
      <w:r w:rsidRPr="001B3D4B">
        <w:t xml:space="preserve">, irrespective of the date of publication of proceedings and/or indexing. When there is a difference between the year of the conference held and the date of the publication of proceeding and/or indexing, </w:t>
      </w:r>
      <w:r w:rsidRPr="001B3D4B">
        <w:rPr>
          <w:u w:val="single"/>
        </w:rPr>
        <w:t>the year of the conference held will be considered for the research awards</w:t>
      </w:r>
      <w:r w:rsidR="00F920B7" w:rsidRPr="001B3D4B">
        <w:t xml:space="preserve">. </w:t>
      </w:r>
    </w:p>
    <w:p w14:paraId="0CB04F48" w14:textId="6C8B2124" w:rsidR="000F47B6" w:rsidRPr="001B3D4B" w:rsidRDefault="000F47B6" w:rsidP="000F47B6">
      <w:pPr>
        <w:pStyle w:val="BodyText"/>
        <w:rPr>
          <w:rFonts w:ascii="Times New Roman" w:hAnsi="Times New Roman"/>
          <w:b w:val="0"/>
          <w:bCs w:val="0"/>
          <w:u w:val="single"/>
        </w:rPr>
      </w:pPr>
    </w:p>
    <w:p w14:paraId="724C6100" w14:textId="20BD0E15" w:rsidR="00CF2599" w:rsidRPr="001B3D4B" w:rsidRDefault="001360AA" w:rsidP="001C495A">
      <w:pPr>
        <w:pStyle w:val="BodyText"/>
        <w:ind w:left="1170" w:hanging="360"/>
        <w:rPr>
          <w:rFonts w:ascii="Times New Roman" w:hAnsi="Times New Roman"/>
          <w:b w:val="0"/>
          <w:bCs w:val="0"/>
        </w:rPr>
      </w:pPr>
      <w:r w:rsidRPr="001B3D4B">
        <w:rPr>
          <w:rFonts w:ascii="Times New Roman" w:hAnsi="Times New Roman"/>
          <w:b w:val="0"/>
          <w:bCs w:val="0"/>
        </w:rPr>
        <w:t>(</w:t>
      </w:r>
      <w:r w:rsidR="003E475A" w:rsidRPr="001B3D4B">
        <w:rPr>
          <w:rFonts w:ascii="Times New Roman" w:hAnsi="Times New Roman"/>
          <w:b w:val="0"/>
          <w:bCs w:val="0"/>
        </w:rPr>
        <w:t xml:space="preserve">c) </w:t>
      </w:r>
      <w:r w:rsidR="00307574" w:rsidRPr="001B3D4B">
        <w:rPr>
          <w:rFonts w:ascii="Times New Roman" w:hAnsi="Times New Roman"/>
          <w:b w:val="0"/>
          <w:bCs w:val="0"/>
        </w:rPr>
        <w:t xml:space="preserve">In the case of journal articles submitted as Type 2(b) publications, it is the sole responsibility of the applicant to establish </w:t>
      </w:r>
      <w:r w:rsidR="00307574" w:rsidRPr="001B3D4B">
        <w:rPr>
          <w:rFonts w:ascii="Times New Roman" w:hAnsi="Times New Roman"/>
          <w:b w:val="0"/>
          <w:bCs w:val="0"/>
          <w:u w:val="single"/>
        </w:rPr>
        <w:t>the credibility of the journal</w:t>
      </w:r>
      <w:r w:rsidR="00307574" w:rsidRPr="001B3D4B">
        <w:rPr>
          <w:rFonts w:ascii="Times New Roman" w:hAnsi="Times New Roman"/>
          <w:b w:val="0"/>
          <w:bCs w:val="0"/>
        </w:rPr>
        <w:t>. Accordingly, please provide the following documentary evidence to support your submission.</w:t>
      </w:r>
      <w:r w:rsidR="00CF2599" w:rsidRPr="001B3D4B">
        <w:rPr>
          <w:rFonts w:ascii="Times New Roman" w:hAnsi="Times New Roman"/>
          <w:b w:val="0"/>
          <w:bCs w:val="0"/>
        </w:rPr>
        <w:t xml:space="preserve"> </w:t>
      </w:r>
      <w:r w:rsidRPr="001B3D4B">
        <w:rPr>
          <w:rFonts w:ascii="Times New Roman" w:hAnsi="Times New Roman"/>
          <w:b w:val="0"/>
          <w:bCs w:val="0"/>
        </w:rPr>
        <w:t xml:space="preserve"> </w:t>
      </w:r>
    </w:p>
    <w:p w14:paraId="32CC2393" w14:textId="77777777" w:rsidR="002250CF" w:rsidRPr="001B3D4B" w:rsidRDefault="002250CF" w:rsidP="002250CF">
      <w:pPr>
        <w:pStyle w:val="BodyText"/>
        <w:numPr>
          <w:ilvl w:val="0"/>
          <w:numId w:val="4"/>
        </w:numPr>
        <w:ind w:left="2160" w:right="299" w:hanging="450"/>
        <w:rPr>
          <w:rFonts w:ascii="Times New Roman" w:hAnsi="Times New Roman"/>
          <w:b w:val="0"/>
          <w:bCs w:val="0"/>
        </w:rPr>
      </w:pPr>
      <w:r w:rsidRPr="001B3D4B">
        <w:rPr>
          <w:rFonts w:ascii="Times New Roman" w:hAnsi="Times New Roman"/>
          <w:b w:val="0"/>
          <w:bCs w:val="0"/>
        </w:rPr>
        <w:t>Date of submission, peer-review comments, date of acceptance</w:t>
      </w:r>
    </w:p>
    <w:p w14:paraId="5C7D9744" w14:textId="77777777" w:rsidR="002250CF" w:rsidRPr="001B3D4B" w:rsidRDefault="002250CF" w:rsidP="002250CF">
      <w:pPr>
        <w:pStyle w:val="BodyText"/>
        <w:numPr>
          <w:ilvl w:val="0"/>
          <w:numId w:val="4"/>
        </w:numPr>
        <w:ind w:left="2160" w:right="299" w:hanging="450"/>
        <w:rPr>
          <w:rFonts w:ascii="Times New Roman" w:hAnsi="Times New Roman"/>
          <w:b w:val="0"/>
          <w:bCs w:val="0"/>
        </w:rPr>
      </w:pPr>
      <w:r w:rsidRPr="001B3D4B">
        <w:rPr>
          <w:rFonts w:ascii="Times New Roman" w:hAnsi="Times New Roman"/>
          <w:b w:val="0"/>
          <w:bCs w:val="0"/>
        </w:rPr>
        <w:t>In case of online journals, whether the journal is listed in the Directory of Online Journals (</w:t>
      </w:r>
      <w:proofErr w:type="spellStart"/>
      <w:r w:rsidRPr="001B3D4B">
        <w:rPr>
          <w:rFonts w:ascii="Times New Roman" w:hAnsi="Times New Roman"/>
          <w:b w:val="0"/>
          <w:bCs w:val="0"/>
        </w:rPr>
        <w:t>DOAJ</w:t>
      </w:r>
      <w:proofErr w:type="spellEnd"/>
      <w:r w:rsidRPr="001B3D4B">
        <w:rPr>
          <w:rFonts w:ascii="Times New Roman" w:hAnsi="Times New Roman"/>
          <w:b w:val="0"/>
          <w:bCs w:val="0"/>
        </w:rPr>
        <w:t xml:space="preserve">) and a screen shot to support it from </w:t>
      </w:r>
      <w:r w:rsidRPr="001B3D4B">
        <w:rPr>
          <w:rFonts w:ascii="Times New Roman" w:hAnsi="Times New Roman"/>
          <w:b w:val="0"/>
          <w:color w:val="000000" w:themeColor="text1"/>
          <w:shd w:val="clear" w:color="auto" w:fill="FFFFFF"/>
        </w:rPr>
        <w:t>https://doaj.org/</w:t>
      </w:r>
    </w:p>
    <w:p w14:paraId="3ACE2F44" w14:textId="77777777" w:rsidR="001B3D4B" w:rsidRPr="001B3D4B" w:rsidRDefault="001B3D4B" w:rsidP="001B3D4B">
      <w:pPr>
        <w:pStyle w:val="BodyText"/>
        <w:ind w:left="810"/>
        <w:rPr>
          <w:rFonts w:ascii="Times New Roman" w:hAnsi="Times New Roman"/>
          <w:b w:val="0"/>
        </w:rPr>
      </w:pPr>
    </w:p>
    <w:p w14:paraId="52EB494F" w14:textId="2E2ACB83" w:rsidR="002D2946" w:rsidRPr="001B3D4B" w:rsidRDefault="00C613C9" w:rsidP="00F4625D">
      <w:pPr>
        <w:pStyle w:val="BodyText"/>
        <w:ind w:left="1170" w:hanging="360"/>
        <w:rPr>
          <w:rFonts w:ascii="Times New Roman" w:hAnsi="Times New Roman"/>
          <w:b w:val="0"/>
          <w:bCs w:val="0"/>
        </w:rPr>
      </w:pPr>
      <w:r w:rsidRPr="001B3D4B">
        <w:rPr>
          <w:rFonts w:ascii="Times New Roman" w:hAnsi="Times New Roman"/>
          <w:b w:val="0"/>
        </w:rPr>
        <w:lastRenderedPageBreak/>
        <w:t>(d) In case of book chapters and books, the publication year should fall within the year under evaluation for research awards, irrespective of the date of indexing in Scopus.</w:t>
      </w:r>
    </w:p>
    <w:p w14:paraId="2DBA0592" w14:textId="5F8DB109" w:rsidR="00FA0DA9" w:rsidRPr="001B3D4B" w:rsidRDefault="00FA0DA9" w:rsidP="004E38B0">
      <w:pPr>
        <w:pStyle w:val="BodyText"/>
        <w:rPr>
          <w:rFonts w:ascii="Times New Roman" w:hAnsi="Times New Roman"/>
          <w:b w:val="0"/>
          <w:bCs w:val="0"/>
          <w:sz w:val="40"/>
          <w:u w:val="single"/>
        </w:rPr>
      </w:pPr>
    </w:p>
    <w:p w14:paraId="59CD9443" w14:textId="77777777" w:rsidR="00C613C9" w:rsidRPr="00A90375" w:rsidRDefault="00C613C9" w:rsidP="004E38B0">
      <w:pPr>
        <w:pStyle w:val="BodyText"/>
        <w:rPr>
          <w:rFonts w:ascii="Times New Roman" w:hAnsi="Times New Roman"/>
          <w:b w:val="0"/>
          <w:bCs w:val="0"/>
          <w:sz w:val="40"/>
          <w:u w:val="single"/>
        </w:rPr>
      </w:pPr>
    </w:p>
    <w:p w14:paraId="51640170" w14:textId="77777777" w:rsidR="00404F1E" w:rsidRPr="00A90375" w:rsidRDefault="00404F1E" w:rsidP="00404F1E">
      <w:pPr>
        <w:pStyle w:val="BodyText"/>
        <w:ind w:left="720"/>
        <w:rPr>
          <w:rFonts w:ascii="Times New Roman" w:hAnsi="Times New Roman"/>
          <w:b w:val="0"/>
          <w:bCs w:val="0"/>
          <w:u w:val="single"/>
        </w:rPr>
      </w:pPr>
      <w:r w:rsidRPr="00A90375">
        <w:rPr>
          <w:rFonts w:ascii="Times New Roman" w:hAnsi="Times New Roman"/>
          <w:u w:val="single"/>
        </w:rPr>
        <w:t>Note 8:</w:t>
      </w:r>
    </w:p>
    <w:p w14:paraId="78C7688A" w14:textId="17A738D3" w:rsidR="005D1057" w:rsidRPr="00A90375" w:rsidRDefault="00404F1E" w:rsidP="00404F1E">
      <w:pPr>
        <w:pStyle w:val="BodyText"/>
        <w:ind w:left="720"/>
        <w:rPr>
          <w:rFonts w:ascii="Times New Roman" w:hAnsi="Times New Roman"/>
        </w:rPr>
      </w:pPr>
      <w:r w:rsidRPr="00A90375">
        <w:rPr>
          <w:rFonts w:ascii="Times New Roman" w:hAnsi="Times New Roman"/>
          <w:b w:val="0"/>
        </w:rPr>
        <w:t>A conference may be known by the names such as Symposium, Seminar, Colloquium, Forum, Workshop, Congress and Sessions. For a publication to be considered, the applicant should submit along with the application:</w:t>
      </w:r>
      <w:r w:rsidR="00A9474A" w:rsidRPr="00A90375">
        <w:rPr>
          <w:rFonts w:ascii="Times New Roman" w:hAnsi="Times New Roman"/>
          <w:b w:val="0"/>
        </w:rPr>
        <w:t xml:space="preserve"> </w:t>
      </w:r>
      <w:r w:rsidRPr="00A90375">
        <w:rPr>
          <w:rFonts w:ascii="Times New Roman" w:hAnsi="Times New Roman"/>
        </w:rPr>
        <w:t>(a) evidence of acceptance of the paper after a process of peer review; (b) a copy of the published full paper; (c) a copy of the “Title Page” of the conference proceedings; and (d) the “Content Pages” of the Conference proceedings.</w:t>
      </w:r>
    </w:p>
    <w:p w14:paraId="10F302C0" w14:textId="77777777" w:rsidR="00404F1E" w:rsidRPr="00A90375" w:rsidRDefault="00404F1E" w:rsidP="00404F1E">
      <w:pPr>
        <w:pStyle w:val="BodyText"/>
        <w:rPr>
          <w:rFonts w:ascii="Times New Roman" w:hAnsi="Times New Roman"/>
          <w:b w:val="0"/>
          <w:bCs w:val="0"/>
          <w:sz w:val="56"/>
          <w:u w:val="single"/>
        </w:rPr>
      </w:pPr>
    </w:p>
    <w:p w14:paraId="17E5423D" w14:textId="037FEBC3" w:rsidR="00975087" w:rsidRPr="00A90375" w:rsidRDefault="00975087" w:rsidP="004F682B">
      <w:pPr>
        <w:pStyle w:val="BodyText"/>
        <w:ind w:left="720"/>
        <w:rPr>
          <w:rFonts w:ascii="Times New Roman" w:hAnsi="Times New Roman"/>
          <w:b w:val="0"/>
          <w:bCs w:val="0"/>
          <w:u w:val="single"/>
        </w:rPr>
      </w:pPr>
      <w:r w:rsidRPr="00A90375">
        <w:rPr>
          <w:rFonts w:ascii="Times New Roman" w:hAnsi="Times New Roman"/>
          <w:u w:val="single"/>
        </w:rPr>
        <w:t xml:space="preserve">Note </w:t>
      </w:r>
      <w:r w:rsidR="00404F1E" w:rsidRPr="00A90375">
        <w:rPr>
          <w:rFonts w:ascii="Times New Roman" w:hAnsi="Times New Roman"/>
          <w:u w:val="single"/>
        </w:rPr>
        <w:t>9</w:t>
      </w:r>
      <w:r w:rsidRPr="00A90375">
        <w:rPr>
          <w:rFonts w:ascii="Times New Roman" w:hAnsi="Times New Roman"/>
          <w:u w:val="single"/>
        </w:rPr>
        <w:t>:</w:t>
      </w:r>
    </w:p>
    <w:p w14:paraId="731A5FD4" w14:textId="1E36D6BE" w:rsidR="00BD5082" w:rsidRPr="00A90375" w:rsidRDefault="00BD5082" w:rsidP="00A9474A">
      <w:pPr>
        <w:ind w:left="720"/>
        <w:jc w:val="both"/>
        <w:rPr>
          <w:strike/>
        </w:rPr>
      </w:pPr>
      <w:r w:rsidRPr="00A90375">
        <w:t xml:space="preserve">Copies of all the published papers and </w:t>
      </w:r>
      <w:r w:rsidR="00C9073E" w:rsidRPr="00A90375">
        <w:t xml:space="preserve">supporting </w:t>
      </w:r>
      <w:r w:rsidRPr="00A90375">
        <w:t>documentary evidence,</w:t>
      </w:r>
      <w:r w:rsidR="00975087" w:rsidRPr="00A90375">
        <w:t xml:space="preserve"> for which marks are claimed by the applicant, should be submitted along with the application. Applicants are advised to provide all details in full. </w:t>
      </w:r>
      <w:r w:rsidR="006D7024" w:rsidRPr="00A90375">
        <w:t xml:space="preserve">Incomplete information may result in marks not being awarded. </w:t>
      </w:r>
    </w:p>
    <w:p w14:paraId="5549824D" w14:textId="77777777" w:rsidR="00BD5082" w:rsidRPr="00A90375" w:rsidRDefault="00BD5082" w:rsidP="00A9474A">
      <w:pPr>
        <w:ind w:left="720"/>
        <w:jc w:val="both"/>
        <w:rPr>
          <w:strike/>
        </w:rPr>
      </w:pPr>
    </w:p>
    <w:p w14:paraId="17D391D3" w14:textId="55DB333D" w:rsidR="005D1057" w:rsidRPr="00A90375" w:rsidRDefault="00975087" w:rsidP="00A9474A">
      <w:pPr>
        <w:ind w:left="720"/>
        <w:jc w:val="both"/>
      </w:pPr>
      <w:r w:rsidRPr="00A90375">
        <w:rPr>
          <w:u w:val="single"/>
        </w:rPr>
        <w:t>Only one application per person will be accepted</w:t>
      </w:r>
      <w:r w:rsidRPr="00A90375">
        <w:t>.</w:t>
      </w:r>
    </w:p>
    <w:p w14:paraId="17FC6E8C" w14:textId="51194474" w:rsidR="00975087" w:rsidRPr="00A90375" w:rsidRDefault="00975087" w:rsidP="004E38B0">
      <w:pPr>
        <w:pStyle w:val="BodyText"/>
        <w:ind w:left="720"/>
        <w:rPr>
          <w:rFonts w:ascii="Times New Roman" w:hAnsi="Times New Roman"/>
        </w:rPr>
      </w:pPr>
      <w:r w:rsidRPr="00A90375">
        <w:rPr>
          <w:rFonts w:ascii="Times New Roman" w:hAnsi="Times New Roman"/>
          <w:u w:val="single"/>
        </w:rPr>
        <w:br w:type="page"/>
      </w:r>
    </w:p>
    <w:p w14:paraId="4A29A190" w14:textId="77777777" w:rsidR="00975087" w:rsidRPr="00A90375" w:rsidRDefault="00975087" w:rsidP="004E38B0">
      <w:pPr>
        <w:ind w:left="90"/>
        <w:jc w:val="center"/>
        <w:rPr>
          <w:b/>
        </w:rPr>
      </w:pPr>
      <w:r w:rsidRPr="00A90375">
        <w:rPr>
          <w:b/>
        </w:rPr>
        <w:lastRenderedPageBreak/>
        <w:t>Annex 1</w:t>
      </w:r>
    </w:p>
    <w:p w14:paraId="3A27EDB3" w14:textId="77777777" w:rsidR="00975087" w:rsidRPr="00A90375" w:rsidRDefault="00975087" w:rsidP="00975087">
      <w:pPr>
        <w:jc w:val="both"/>
        <w:rPr>
          <w:b/>
          <w:u w:val="single"/>
        </w:rPr>
      </w:pPr>
    </w:p>
    <w:p w14:paraId="28D6C472" w14:textId="3F144109" w:rsidR="00975087" w:rsidRPr="00A90375" w:rsidRDefault="00975087" w:rsidP="00975087">
      <w:pPr>
        <w:jc w:val="both"/>
        <w:rPr>
          <w:b/>
          <w:u w:val="single"/>
        </w:rPr>
      </w:pPr>
      <w:r w:rsidRPr="00A90375">
        <w:rPr>
          <w:b/>
          <w:u w:val="single"/>
        </w:rPr>
        <w:t>Definitions of Publications Approved by the Senate Memo No:</w:t>
      </w:r>
      <w:r w:rsidR="003119D5" w:rsidRPr="00A90375">
        <w:rPr>
          <w:b/>
          <w:u w:val="single"/>
        </w:rPr>
        <w:t xml:space="preserve"> </w:t>
      </w:r>
      <w:r w:rsidRPr="00A90375">
        <w:rPr>
          <w:b/>
          <w:u w:val="single"/>
        </w:rPr>
        <w:t>425.03.12</w:t>
      </w:r>
    </w:p>
    <w:p w14:paraId="523B09C7" w14:textId="77777777" w:rsidR="00975087" w:rsidRPr="00A90375" w:rsidRDefault="00975087" w:rsidP="00975087">
      <w:pPr>
        <w:jc w:val="both"/>
        <w:rPr>
          <w:b/>
          <w:u w:val="single"/>
        </w:rPr>
      </w:pPr>
    </w:p>
    <w:p w14:paraId="3DF2F242" w14:textId="77777777" w:rsidR="00975087" w:rsidRPr="00A90375" w:rsidRDefault="00975087" w:rsidP="00975087">
      <w:pPr>
        <w:jc w:val="both"/>
      </w:pPr>
    </w:p>
    <w:p w14:paraId="2C449516" w14:textId="77777777" w:rsidR="00975087" w:rsidRPr="00A90375" w:rsidRDefault="00975087" w:rsidP="00975087">
      <w:pPr>
        <w:jc w:val="both"/>
        <w:rPr>
          <w:u w:val="single"/>
        </w:rPr>
      </w:pPr>
      <w:r w:rsidRPr="00A90375">
        <w:rPr>
          <w:u w:val="single"/>
        </w:rPr>
        <w:t>Printed Publication:</w:t>
      </w:r>
    </w:p>
    <w:p w14:paraId="5E182EED" w14:textId="77777777" w:rsidR="00975087" w:rsidRPr="00A90375" w:rsidRDefault="00975087" w:rsidP="00975087">
      <w:pPr>
        <w:jc w:val="both"/>
        <w:rPr>
          <w:b/>
          <w:bCs/>
          <w:u w:val="single"/>
        </w:rPr>
      </w:pPr>
    </w:p>
    <w:p w14:paraId="60CD344E" w14:textId="77777777" w:rsidR="00AE7D77" w:rsidRPr="00A90375" w:rsidRDefault="00975087" w:rsidP="00975087">
      <w:pPr>
        <w:autoSpaceDE w:val="0"/>
        <w:autoSpaceDN w:val="0"/>
        <w:adjustRightInd w:val="0"/>
        <w:jc w:val="both"/>
      </w:pPr>
      <w:r w:rsidRPr="00A90375">
        <w:t xml:space="preserve">A document, published on line, on CD, or in print, that satisfies the requirements of </w:t>
      </w:r>
      <w:r w:rsidRPr="00A90375">
        <w:rPr>
          <w:i/>
        </w:rPr>
        <w:t>Public Accessibility</w:t>
      </w:r>
      <w:r w:rsidRPr="00A90375">
        <w:t xml:space="preserve"> and </w:t>
      </w:r>
      <w:r w:rsidRPr="00A90375">
        <w:rPr>
          <w:i/>
        </w:rPr>
        <w:t>Credibility</w:t>
      </w:r>
      <w:r w:rsidRPr="00A90375">
        <w:t xml:space="preserve">: </w:t>
      </w:r>
    </w:p>
    <w:p w14:paraId="3B5C77FE" w14:textId="77777777" w:rsidR="00AE7D77" w:rsidRPr="00A90375" w:rsidRDefault="00975087" w:rsidP="00975087">
      <w:pPr>
        <w:autoSpaceDE w:val="0"/>
        <w:autoSpaceDN w:val="0"/>
        <w:adjustRightInd w:val="0"/>
        <w:jc w:val="both"/>
      </w:pPr>
      <w:r w:rsidRPr="00A90375">
        <w:t xml:space="preserve">(a) through registration, indexing or other meaningful way that aids interested persons to locate and identify it; and </w:t>
      </w:r>
    </w:p>
    <w:p w14:paraId="65741513" w14:textId="77777777" w:rsidR="00975087" w:rsidRPr="00A90375" w:rsidRDefault="00975087" w:rsidP="00975087">
      <w:pPr>
        <w:autoSpaceDE w:val="0"/>
        <w:autoSpaceDN w:val="0"/>
        <w:adjustRightInd w:val="0"/>
        <w:jc w:val="both"/>
      </w:pPr>
      <w:r w:rsidRPr="00A90375">
        <w:t>(b) with a separate title page clearly specifying the copyright holder, rights information and the date of publication, a separate table of contents, and</w:t>
      </w:r>
      <w:r w:rsidR="0008463D" w:rsidRPr="00A90375">
        <w:t xml:space="preserve"> each page in it numbered sequentially throughout the document</w:t>
      </w:r>
      <w:r w:rsidR="00D4735A" w:rsidRPr="00A90375">
        <w:t xml:space="preserve">.  </w:t>
      </w:r>
      <w:r w:rsidR="00BA14BB" w:rsidRPr="00A90375">
        <w:t xml:space="preserve"> </w:t>
      </w:r>
    </w:p>
    <w:p w14:paraId="315976E2" w14:textId="070FBDC1" w:rsidR="00D4735A" w:rsidRPr="00A90375" w:rsidRDefault="00D4735A" w:rsidP="00975087">
      <w:pPr>
        <w:jc w:val="both"/>
      </w:pPr>
    </w:p>
    <w:p w14:paraId="01EF5388" w14:textId="77777777" w:rsidR="003119D5" w:rsidRPr="00A90375" w:rsidRDefault="003119D5" w:rsidP="00975087">
      <w:pPr>
        <w:jc w:val="both"/>
      </w:pPr>
    </w:p>
    <w:p w14:paraId="5032950A" w14:textId="77777777" w:rsidR="00975087" w:rsidRPr="00A90375" w:rsidRDefault="00975087" w:rsidP="00975087">
      <w:pPr>
        <w:jc w:val="both"/>
        <w:rPr>
          <w:u w:val="single"/>
        </w:rPr>
      </w:pPr>
      <w:r w:rsidRPr="00A90375">
        <w:rPr>
          <w:u w:val="single"/>
        </w:rPr>
        <w:t>Public Accessibility:</w:t>
      </w:r>
    </w:p>
    <w:p w14:paraId="3F8C91C6" w14:textId="77777777" w:rsidR="00975087" w:rsidRPr="00A90375" w:rsidRDefault="00975087" w:rsidP="00975087">
      <w:pPr>
        <w:jc w:val="both"/>
        <w:rPr>
          <w:b/>
          <w:bCs/>
          <w:u w:val="single"/>
        </w:rPr>
      </w:pPr>
    </w:p>
    <w:p w14:paraId="0EC13D69" w14:textId="77777777" w:rsidR="00975087" w:rsidRPr="00A90375" w:rsidRDefault="00975087" w:rsidP="00975087">
      <w:pPr>
        <w:pStyle w:val="Default"/>
        <w:jc w:val="both"/>
        <w:rPr>
          <w:rFonts w:ascii="Times New Roman" w:hAnsi="Times New Roman" w:cs="Times New Roman"/>
          <w:color w:val="auto"/>
        </w:rPr>
      </w:pPr>
      <w:r w:rsidRPr="00A90375">
        <w:rPr>
          <w:rFonts w:ascii="Times New Roman" w:hAnsi="Times New Roman" w:cs="Times New Roman"/>
          <w:color w:val="auto"/>
        </w:rPr>
        <w:t xml:space="preserve">This is how both the ‘right to look’ and ‘ability to find’ are assured by the form in which a publication is made available. A publication that has been registered (with an ISBN or ISSN number) or indexed or catalogued in a library or provided with some other “road map” to guide interested persons in finding it by the exercise of reasonable diligence, can be considered to have public accessibility. </w:t>
      </w:r>
    </w:p>
    <w:p w14:paraId="031D6A7A" w14:textId="4C709F26" w:rsidR="003119D5" w:rsidRPr="00A90375" w:rsidRDefault="003119D5" w:rsidP="00975087">
      <w:pPr>
        <w:jc w:val="both"/>
      </w:pPr>
    </w:p>
    <w:p w14:paraId="78509E3D" w14:textId="77777777" w:rsidR="00975087" w:rsidRPr="00A90375" w:rsidRDefault="00975087" w:rsidP="00975087">
      <w:pPr>
        <w:jc w:val="both"/>
      </w:pPr>
    </w:p>
    <w:p w14:paraId="47D37B14" w14:textId="77777777" w:rsidR="00975087" w:rsidRPr="00A90375" w:rsidRDefault="00975087" w:rsidP="00975087">
      <w:pPr>
        <w:jc w:val="both"/>
        <w:rPr>
          <w:u w:val="single"/>
        </w:rPr>
      </w:pPr>
      <w:r w:rsidRPr="00A90375">
        <w:rPr>
          <w:u w:val="single"/>
        </w:rPr>
        <w:t>Credibility:</w:t>
      </w:r>
    </w:p>
    <w:p w14:paraId="17257DEB" w14:textId="77777777" w:rsidR="00975087" w:rsidRPr="00A90375" w:rsidRDefault="00975087" w:rsidP="00975087">
      <w:pPr>
        <w:jc w:val="both"/>
        <w:rPr>
          <w:b/>
          <w:bCs/>
          <w:u w:val="single"/>
        </w:rPr>
      </w:pPr>
    </w:p>
    <w:p w14:paraId="145C5712" w14:textId="77777777" w:rsidR="00975087" w:rsidRPr="00A90375" w:rsidRDefault="00975087" w:rsidP="00975087">
      <w:pPr>
        <w:autoSpaceDE w:val="0"/>
        <w:autoSpaceDN w:val="0"/>
        <w:adjustRightInd w:val="0"/>
        <w:jc w:val="both"/>
      </w:pPr>
      <w:r w:rsidRPr="00A90375">
        <w:t xml:space="preserve">Credibility is the assurance that the document is preserved in its original form once it leaves the hands of the author. In other words, once released to the public, a printed publication shall remain invariable. A publication that has been registered (with an ISBN or ISSN number) or indexed or copyrighted or mirrored to another location together with other measures such as the provision of a table of contents and sequentially numbering of its pages throughout the document, in order to prevent subsequent modification, can be considered to have sufficient credibility. </w:t>
      </w:r>
    </w:p>
    <w:p w14:paraId="358517F2" w14:textId="77777777" w:rsidR="00975087" w:rsidRPr="00A90375" w:rsidRDefault="00975087" w:rsidP="00975087">
      <w:pPr>
        <w:autoSpaceDE w:val="0"/>
        <w:autoSpaceDN w:val="0"/>
        <w:adjustRightInd w:val="0"/>
        <w:jc w:val="both"/>
      </w:pPr>
    </w:p>
    <w:p w14:paraId="7016A636" w14:textId="31BB06FA" w:rsidR="008C5563" w:rsidRPr="00A90375" w:rsidRDefault="00975087" w:rsidP="00DC19AD">
      <w:pPr>
        <w:autoSpaceDE w:val="0"/>
        <w:autoSpaceDN w:val="0"/>
        <w:adjustRightInd w:val="0"/>
        <w:jc w:val="both"/>
      </w:pPr>
      <w:r w:rsidRPr="00A90375">
        <w:t xml:space="preserve">The above definitions have been drafted in line with the information available in international publications with respect to (a) the legal status of ‘Published Documents’, (b) standards applicable to ‘Conference Proceedings’, and (c) the existence of publications in the form of electronic or digital disclosures such as Internet references and files stored on CDs, computers or servers.  </w:t>
      </w:r>
    </w:p>
    <w:p w14:paraId="23D8C62E" w14:textId="28755170" w:rsidR="008C5563" w:rsidRPr="00A90375" w:rsidRDefault="008C5563" w:rsidP="00975087">
      <w:pPr>
        <w:autoSpaceDE w:val="0"/>
        <w:autoSpaceDN w:val="0"/>
        <w:adjustRightInd w:val="0"/>
        <w:jc w:val="both"/>
      </w:pPr>
    </w:p>
    <w:p w14:paraId="37C1FF58" w14:textId="286D9BA7" w:rsidR="001A0259" w:rsidRPr="00A90375" w:rsidRDefault="001A0259" w:rsidP="00975087">
      <w:pPr>
        <w:autoSpaceDE w:val="0"/>
        <w:autoSpaceDN w:val="0"/>
        <w:adjustRightInd w:val="0"/>
        <w:jc w:val="both"/>
      </w:pPr>
    </w:p>
    <w:p w14:paraId="0FF9107D" w14:textId="60FA5570" w:rsidR="001A0259" w:rsidRPr="00A90375" w:rsidRDefault="001A0259" w:rsidP="00975087">
      <w:pPr>
        <w:autoSpaceDE w:val="0"/>
        <w:autoSpaceDN w:val="0"/>
        <w:adjustRightInd w:val="0"/>
        <w:jc w:val="both"/>
      </w:pPr>
    </w:p>
    <w:p w14:paraId="7EAC9535" w14:textId="3DE50532" w:rsidR="001A0259" w:rsidRPr="00A90375" w:rsidRDefault="001A0259" w:rsidP="00975087">
      <w:pPr>
        <w:autoSpaceDE w:val="0"/>
        <w:autoSpaceDN w:val="0"/>
        <w:adjustRightInd w:val="0"/>
        <w:jc w:val="both"/>
      </w:pPr>
    </w:p>
    <w:p w14:paraId="16051B38" w14:textId="5CF1F4D4" w:rsidR="001A0259" w:rsidRPr="00A90375" w:rsidRDefault="001A0259" w:rsidP="00975087">
      <w:pPr>
        <w:autoSpaceDE w:val="0"/>
        <w:autoSpaceDN w:val="0"/>
        <w:adjustRightInd w:val="0"/>
        <w:jc w:val="both"/>
      </w:pPr>
    </w:p>
    <w:p w14:paraId="494A5FC7" w14:textId="45492B50" w:rsidR="001A0259" w:rsidRPr="00A90375" w:rsidRDefault="001A0259" w:rsidP="00975087">
      <w:pPr>
        <w:autoSpaceDE w:val="0"/>
        <w:autoSpaceDN w:val="0"/>
        <w:adjustRightInd w:val="0"/>
        <w:jc w:val="both"/>
      </w:pPr>
    </w:p>
    <w:p w14:paraId="230F639F" w14:textId="206D9026" w:rsidR="001A0259" w:rsidRPr="00A90375" w:rsidRDefault="001A0259" w:rsidP="00975087">
      <w:pPr>
        <w:autoSpaceDE w:val="0"/>
        <w:autoSpaceDN w:val="0"/>
        <w:adjustRightInd w:val="0"/>
        <w:jc w:val="both"/>
      </w:pPr>
    </w:p>
    <w:p w14:paraId="263FBCED" w14:textId="763F8FA2" w:rsidR="001A0259" w:rsidRPr="00A90375" w:rsidRDefault="001A0259" w:rsidP="00975087">
      <w:pPr>
        <w:autoSpaceDE w:val="0"/>
        <w:autoSpaceDN w:val="0"/>
        <w:adjustRightInd w:val="0"/>
        <w:jc w:val="both"/>
      </w:pPr>
    </w:p>
    <w:p w14:paraId="7F763B40" w14:textId="75CBFAC3" w:rsidR="001A0259" w:rsidRPr="00A90375" w:rsidRDefault="001A0259" w:rsidP="00975087">
      <w:pPr>
        <w:autoSpaceDE w:val="0"/>
        <w:autoSpaceDN w:val="0"/>
        <w:adjustRightInd w:val="0"/>
        <w:jc w:val="both"/>
      </w:pPr>
    </w:p>
    <w:p w14:paraId="2D5FF610" w14:textId="556F9AF4" w:rsidR="001A0259" w:rsidRPr="00A90375" w:rsidRDefault="001A0259" w:rsidP="00975087">
      <w:pPr>
        <w:autoSpaceDE w:val="0"/>
        <w:autoSpaceDN w:val="0"/>
        <w:adjustRightInd w:val="0"/>
        <w:jc w:val="both"/>
      </w:pPr>
    </w:p>
    <w:p w14:paraId="359865FF" w14:textId="328DBBEF" w:rsidR="001A0259" w:rsidRPr="00A90375" w:rsidRDefault="001A0259" w:rsidP="00975087">
      <w:pPr>
        <w:autoSpaceDE w:val="0"/>
        <w:autoSpaceDN w:val="0"/>
        <w:adjustRightInd w:val="0"/>
        <w:jc w:val="both"/>
      </w:pPr>
    </w:p>
    <w:p w14:paraId="026F8091" w14:textId="0AA3EBC2" w:rsidR="001A0259" w:rsidRPr="00A90375" w:rsidRDefault="001A0259" w:rsidP="00975087">
      <w:pPr>
        <w:autoSpaceDE w:val="0"/>
        <w:autoSpaceDN w:val="0"/>
        <w:adjustRightInd w:val="0"/>
        <w:jc w:val="both"/>
      </w:pPr>
    </w:p>
    <w:p w14:paraId="4D9823FB" w14:textId="60A92EFC" w:rsidR="001A0259" w:rsidRPr="00A90375" w:rsidRDefault="001A0259" w:rsidP="00975087">
      <w:pPr>
        <w:autoSpaceDE w:val="0"/>
        <w:autoSpaceDN w:val="0"/>
        <w:adjustRightInd w:val="0"/>
        <w:jc w:val="both"/>
      </w:pPr>
    </w:p>
    <w:p w14:paraId="1215E614" w14:textId="6CAEABC2" w:rsidR="00A8309F" w:rsidRPr="00A90375" w:rsidRDefault="001A0259" w:rsidP="00A8309F">
      <w:pPr>
        <w:autoSpaceDE w:val="0"/>
        <w:autoSpaceDN w:val="0"/>
        <w:adjustRightInd w:val="0"/>
        <w:jc w:val="center"/>
        <w:rPr>
          <w:b/>
        </w:rPr>
      </w:pPr>
      <w:r w:rsidRPr="00A90375">
        <w:rPr>
          <w:b/>
        </w:rPr>
        <w:lastRenderedPageBreak/>
        <w:t>Annex 2</w:t>
      </w:r>
    </w:p>
    <w:p w14:paraId="04002CD0" w14:textId="77777777" w:rsidR="009F61B7" w:rsidRPr="00A90375" w:rsidRDefault="009F61B7" w:rsidP="00A8309F">
      <w:pPr>
        <w:autoSpaceDE w:val="0"/>
        <w:autoSpaceDN w:val="0"/>
        <w:adjustRightInd w:val="0"/>
        <w:jc w:val="center"/>
        <w:rPr>
          <w:b/>
        </w:rPr>
      </w:pPr>
    </w:p>
    <w:p w14:paraId="557C7028" w14:textId="6CB25FE6" w:rsidR="001A0259" w:rsidRPr="00A90375" w:rsidRDefault="00A8309F" w:rsidP="00975087">
      <w:pPr>
        <w:autoSpaceDE w:val="0"/>
        <w:autoSpaceDN w:val="0"/>
        <w:adjustRightInd w:val="0"/>
        <w:jc w:val="both"/>
        <w:rPr>
          <w:b/>
          <w:u w:val="single"/>
        </w:rPr>
      </w:pPr>
      <w:proofErr w:type="spellStart"/>
      <w:r w:rsidRPr="00A90375">
        <w:rPr>
          <w:b/>
          <w:u w:val="single"/>
        </w:rPr>
        <w:t>Q1</w:t>
      </w:r>
      <w:proofErr w:type="spellEnd"/>
      <w:r w:rsidRPr="00A90375">
        <w:rPr>
          <w:b/>
          <w:u w:val="single"/>
        </w:rPr>
        <w:t xml:space="preserve"> and </w:t>
      </w:r>
      <w:proofErr w:type="spellStart"/>
      <w:r w:rsidRPr="00A90375">
        <w:rPr>
          <w:b/>
          <w:u w:val="single"/>
        </w:rPr>
        <w:t>Q2</w:t>
      </w:r>
      <w:proofErr w:type="spellEnd"/>
      <w:r w:rsidRPr="00A90375">
        <w:rPr>
          <w:b/>
          <w:u w:val="single"/>
        </w:rPr>
        <w:t xml:space="preserve"> Journals</w:t>
      </w:r>
    </w:p>
    <w:p w14:paraId="18E2581D" w14:textId="4D773A19" w:rsidR="002B5168" w:rsidRPr="00A90375" w:rsidRDefault="002B5168" w:rsidP="00975087">
      <w:pPr>
        <w:autoSpaceDE w:val="0"/>
        <w:autoSpaceDN w:val="0"/>
        <w:adjustRightInd w:val="0"/>
        <w:jc w:val="both"/>
      </w:pPr>
    </w:p>
    <w:p w14:paraId="33482437" w14:textId="6C1E8BBE" w:rsidR="00A8309F" w:rsidRPr="00A90375" w:rsidRDefault="00A8309F" w:rsidP="00DA4734">
      <w:pPr>
        <w:shd w:val="clear" w:color="auto" w:fill="FFFFFF"/>
        <w:spacing w:before="100" w:beforeAutospacing="1" w:after="100" w:afterAutospacing="1"/>
        <w:jc w:val="both"/>
        <w:rPr>
          <w:color w:val="333333"/>
        </w:rPr>
      </w:pPr>
      <w:r w:rsidRPr="00A90375">
        <w:rPr>
          <w:color w:val="333333"/>
        </w:rPr>
        <w:t xml:space="preserve">The quartile is </w:t>
      </w:r>
      <w:r w:rsidR="00942CFB" w:rsidRPr="00A90375">
        <w:rPr>
          <w:color w:val="333333"/>
        </w:rPr>
        <w:t>assigned</w:t>
      </w:r>
      <w:r w:rsidRPr="00A90375">
        <w:rPr>
          <w:color w:val="333333"/>
        </w:rPr>
        <w:t xml:space="preserve"> to journals as either </w:t>
      </w:r>
      <w:proofErr w:type="spellStart"/>
      <w:r w:rsidRPr="00A90375">
        <w:rPr>
          <w:color w:val="333333"/>
        </w:rPr>
        <w:t>Q1</w:t>
      </w:r>
      <w:proofErr w:type="spellEnd"/>
      <w:r w:rsidRPr="00A90375">
        <w:rPr>
          <w:color w:val="333333"/>
        </w:rPr>
        <w:t xml:space="preserve">, </w:t>
      </w:r>
      <w:proofErr w:type="spellStart"/>
      <w:r w:rsidRPr="00A90375">
        <w:rPr>
          <w:color w:val="333333"/>
        </w:rPr>
        <w:t>Q2</w:t>
      </w:r>
      <w:proofErr w:type="spellEnd"/>
      <w:r w:rsidRPr="00A90375">
        <w:rPr>
          <w:color w:val="333333"/>
        </w:rPr>
        <w:t xml:space="preserve">, </w:t>
      </w:r>
      <w:proofErr w:type="spellStart"/>
      <w:r w:rsidRPr="00A90375">
        <w:rPr>
          <w:color w:val="333333"/>
        </w:rPr>
        <w:t>Q3</w:t>
      </w:r>
      <w:proofErr w:type="spellEnd"/>
      <w:r w:rsidRPr="00A90375">
        <w:rPr>
          <w:color w:val="333333"/>
        </w:rPr>
        <w:t xml:space="preserve">, or </w:t>
      </w:r>
      <w:proofErr w:type="spellStart"/>
      <w:r w:rsidRPr="00A90375">
        <w:rPr>
          <w:color w:val="333333"/>
        </w:rPr>
        <w:t>Q4</w:t>
      </w:r>
      <w:proofErr w:type="spellEnd"/>
      <w:r w:rsidRPr="00A90375">
        <w:rPr>
          <w:color w:val="333333"/>
        </w:rPr>
        <w:t xml:space="preserve">, where </w:t>
      </w:r>
      <w:proofErr w:type="spellStart"/>
      <w:r w:rsidRPr="00A90375">
        <w:rPr>
          <w:color w:val="333333"/>
        </w:rPr>
        <w:t>Q1</w:t>
      </w:r>
      <w:proofErr w:type="spellEnd"/>
      <w:r w:rsidRPr="00A90375">
        <w:rPr>
          <w:color w:val="333333"/>
        </w:rPr>
        <w:t xml:space="preserve"> indicates that the journal is in the top 25% of its subject category while </w:t>
      </w:r>
      <w:proofErr w:type="spellStart"/>
      <w:r w:rsidRPr="00A90375">
        <w:rPr>
          <w:color w:val="333333"/>
        </w:rPr>
        <w:t>Q4</w:t>
      </w:r>
      <w:proofErr w:type="spellEnd"/>
      <w:r w:rsidRPr="00A90375">
        <w:rPr>
          <w:color w:val="333333"/>
        </w:rPr>
        <w:t xml:space="preserve"> indicates it is in the bottom 25% of the journals in that category. </w:t>
      </w:r>
    </w:p>
    <w:p w14:paraId="751D5D08" w14:textId="77777777" w:rsidR="00A8309F" w:rsidRPr="00A90375" w:rsidRDefault="00A8309F" w:rsidP="00DA4734">
      <w:pPr>
        <w:autoSpaceDE w:val="0"/>
        <w:autoSpaceDN w:val="0"/>
        <w:adjustRightInd w:val="0"/>
        <w:jc w:val="both"/>
        <w:rPr>
          <w:b/>
        </w:rPr>
      </w:pPr>
    </w:p>
    <w:p w14:paraId="5E33B184" w14:textId="3BAF8967" w:rsidR="00A8309F" w:rsidRPr="00A90375" w:rsidRDefault="00A8309F" w:rsidP="00DA4734">
      <w:pPr>
        <w:autoSpaceDE w:val="0"/>
        <w:autoSpaceDN w:val="0"/>
        <w:adjustRightInd w:val="0"/>
        <w:jc w:val="both"/>
      </w:pPr>
      <w:r w:rsidRPr="00A90375">
        <w:t xml:space="preserve">Use </w:t>
      </w:r>
      <w:r w:rsidR="006C0B64" w:rsidRPr="00A90375">
        <w:t>“</w:t>
      </w:r>
      <w:proofErr w:type="spellStart"/>
      <w:r w:rsidRPr="00A90375">
        <w:t>Scimago</w:t>
      </w:r>
      <w:proofErr w:type="spellEnd"/>
      <w:r w:rsidRPr="00A90375">
        <w:t xml:space="preserve"> Journal &amp; Country Rank</w:t>
      </w:r>
      <w:r w:rsidR="006C0B64" w:rsidRPr="00A90375">
        <w:t>”</w:t>
      </w:r>
      <w:r w:rsidRPr="00A90375">
        <w:t xml:space="preserve"> website to identify the quartile of the journal. </w:t>
      </w:r>
    </w:p>
    <w:p w14:paraId="6434FE0D" w14:textId="77777777" w:rsidR="00DA4734" w:rsidRPr="00A90375" w:rsidRDefault="00DA4734" w:rsidP="00DA4734">
      <w:pPr>
        <w:autoSpaceDE w:val="0"/>
        <w:autoSpaceDN w:val="0"/>
        <w:adjustRightInd w:val="0"/>
        <w:jc w:val="both"/>
        <w:rPr>
          <w:b/>
        </w:rPr>
      </w:pPr>
    </w:p>
    <w:p w14:paraId="0C235A3A" w14:textId="654A0880" w:rsidR="001A0259" w:rsidRPr="00A90375" w:rsidRDefault="00007800" w:rsidP="00DA4734">
      <w:pPr>
        <w:autoSpaceDE w:val="0"/>
        <w:autoSpaceDN w:val="0"/>
        <w:adjustRightInd w:val="0"/>
        <w:jc w:val="both"/>
      </w:pPr>
      <w:r w:rsidRPr="00A90375">
        <w:t xml:space="preserve">Website: </w:t>
      </w:r>
      <w:hyperlink r:id="rId8" w:history="1">
        <w:r w:rsidR="001A0259" w:rsidRPr="00A90375">
          <w:rPr>
            <w:rStyle w:val="Hyperlink"/>
            <w:color w:val="auto"/>
            <w:u w:val="none"/>
          </w:rPr>
          <w:t>https://www.scimagojr.com/</w:t>
        </w:r>
      </w:hyperlink>
    </w:p>
    <w:p w14:paraId="08887D61" w14:textId="2E3C3A68" w:rsidR="001A0259" w:rsidRPr="00A90375" w:rsidRDefault="001A0259" w:rsidP="00DA4734">
      <w:pPr>
        <w:autoSpaceDE w:val="0"/>
        <w:autoSpaceDN w:val="0"/>
        <w:adjustRightInd w:val="0"/>
        <w:jc w:val="both"/>
        <w:rPr>
          <w:u w:val="single"/>
        </w:rPr>
      </w:pPr>
    </w:p>
    <w:p w14:paraId="57997B53" w14:textId="77777777" w:rsidR="00DA4734" w:rsidRPr="00A90375" w:rsidRDefault="00DA4734" w:rsidP="00DA4734">
      <w:pPr>
        <w:autoSpaceDE w:val="0"/>
        <w:autoSpaceDN w:val="0"/>
        <w:adjustRightInd w:val="0"/>
        <w:jc w:val="both"/>
        <w:rPr>
          <w:u w:val="single"/>
        </w:rPr>
      </w:pPr>
    </w:p>
    <w:p w14:paraId="5C4CE92D" w14:textId="5B97191C" w:rsidR="001A0259" w:rsidRPr="00A90375" w:rsidRDefault="001A0259" w:rsidP="00DA4734">
      <w:pPr>
        <w:autoSpaceDE w:val="0"/>
        <w:autoSpaceDN w:val="0"/>
        <w:adjustRightInd w:val="0"/>
        <w:jc w:val="both"/>
      </w:pPr>
      <w:r w:rsidRPr="00A90375">
        <w:t>Alternatively, the above website can be accessed from (</w:t>
      </w:r>
      <w:proofErr w:type="spellStart"/>
      <w:r w:rsidRPr="00A90375">
        <w:t>UOM</w:t>
      </w:r>
      <w:proofErr w:type="spellEnd"/>
      <w:r w:rsidRPr="00A90375">
        <w:t xml:space="preserve"> IP </w:t>
      </w:r>
      <w:r w:rsidRPr="00A90375">
        <w:rPr>
          <w:u w:val="single"/>
        </w:rPr>
        <w:t>not</w:t>
      </w:r>
      <w:r w:rsidRPr="00A90375">
        <w:t xml:space="preserve"> required): </w:t>
      </w:r>
    </w:p>
    <w:p w14:paraId="71142E2C" w14:textId="77777777" w:rsidR="00DA4734" w:rsidRPr="00A90375" w:rsidRDefault="00DA4734" w:rsidP="00DA4734">
      <w:pPr>
        <w:autoSpaceDE w:val="0"/>
        <w:autoSpaceDN w:val="0"/>
        <w:adjustRightInd w:val="0"/>
        <w:jc w:val="both"/>
        <w:rPr>
          <w:b/>
        </w:rPr>
      </w:pPr>
    </w:p>
    <w:p w14:paraId="054A471B" w14:textId="6003139C" w:rsidR="001A0259" w:rsidRPr="00A90375" w:rsidRDefault="001A0259" w:rsidP="00DA4734">
      <w:pPr>
        <w:autoSpaceDE w:val="0"/>
        <w:autoSpaceDN w:val="0"/>
        <w:adjustRightInd w:val="0"/>
        <w:jc w:val="both"/>
        <w:rPr>
          <w:b/>
        </w:rPr>
      </w:pPr>
      <w:r w:rsidRPr="00A90375">
        <w:rPr>
          <w:b/>
        </w:rPr>
        <w:t>http://www.lib.mrt.ac.lk/index.php/staff-7/e-books-4</w:t>
      </w:r>
    </w:p>
    <w:p w14:paraId="677F78AF" w14:textId="2045B1B6" w:rsidR="001A0259" w:rsidRPr="00A90375" w:rsidRDefault="001A0259" w:rsidP="00DA4734">
      <w:pPr>
        <w:autoSpaceDE w:val="0"/>
        <w:autoSpaceDN w:val="0"/>
        <w:adjustRightInd w:val="0"/>
        <w:jc w:val="both"/>
      </w:pPr>
    </w:p>
    <w:p w14:paraId="2CBF4851" w14:textId="414623EB" w:rsidR="001A0259" w:rsidRPr="00A90375" w:rsidRDefault="001A0259" w:rsidP="00DA4734">
      <w:pPr>
        <w:autoSpaceDE w:val="0"/>
        <w:autoSpaceDN w:val="0"/>
        <w:adjustRightInd w:val="0"/>
        <w:jc w:val="both"/>
      </w:pPr>
    </w:p>
    <w:p w14:paraId="3ADCB5B4" w14:textId="3CD9F51B" w:rsidR="001A0259" w:rsidRPr="00A90375" w:rsidRDefault="001A0259" w:rsidP="00DA4734">
      <w:pPr>
        <w:autoSpaceDE w:val="0"/>
        <w:autoSpaceDN w:val="0"/>
        <w:adjustRightInd w:val="0"/>
        <w:jc w:val="both"/>
      </w:pPr>
      <w:r w:rsidRPr="00A90375">
        <w:t xml:space="preserve">Please follow </w:t>
      </w:r>
      <w:r w:rsidR="0067692C" w:rsidRPr="00A90375">
        <w:t>bellow</w:t>
      </w:r>
      <w:r w:rsidRPr="00A90375">
        <w:t xml:space="preserve"> steps</w:t>
      </w:r>
      <w:r w:rsidR="0067692C" w:rsidRPr="00A90375">
        <w:t>.</w:t>
      </w:r>
    </w:p>
    <w:p w14:paraId="6C247879" w14:textId="4E2E9DFC" w:rsidR="001A0259" w:rsidRPr="00A90375" w:rsidRDefault="001A0259" w:rsidP="00DA4734">
      <w:pPr>
        <w:autoSpaceDE w:val="0"/>
        <w:autoSpaceDN w:val="0"/>
        <w:adjustRightInd w:val="0"/>
        <w:jc w:val="both"/>
      </w:pPr>
    </w:p>
    <w:p w14:paraId="6D6FB944" w14:textId="51694381" w:rsidR="001A0259" w:rsidRPr="00A90375" w:rsidRDefault="001A0259" w:rsidP="00DA4734">
      <w:pPr>
        <w:autoSpaceDE w:val="0"/>
        <w:autoSpaceDN w:val="0"/>
        <w:adjustRightInd w:val="0"/>
        <w:jc w:val="both"/>
      </w:pPr>
      <w:r w:rsidRPr="00A90375">
        <w:t xml:space="preserve">1) </w:t>
      </w:r>
      <w:r w:rsidR="00885550" w:rsidRPr="00A90375">
        <w:t>Click on “</w:t>
      </w:r>
      <w:proofErr w:type="spellStart"/>
      <w:r w:rsidR="00D84317">
        <w:fldChar w:fldCharType="begin"/>
      </w:r>
      <w:r w:rsidR="00D84317">
        <w:instrText xml:space="preserve"> HYPERLINK "http://www.scimagojr.com/journalrank.php?area=2200&amp;category=2205&amp;country=all&amp;year=2013&amp;order=sjr&amp;min=0&amp;min_type=cd" \t "_blank" </w:instrText>
      </w:r>
      <w:r w:rsidR="00D84317">
        <w:fldChar w:fldCharType="separate"/>
      </w:r>
      <w:r w:rsidR="00885550" w:rsidRPr="00A90375">
        <w:rPr>
          <w:rStyle w:val="Hyperlink"/>
          <w:color w:val="auto"/>
          <w:u w:val="none"/>
          <w:shd w:val="clear" w:color="auto" w:fill="FAFAFA"/>
        </w:rPr>
        <w:t>SCImagio</w:t>
      </w:r>
      <w:proofErr w:type="spellEnd"/>
      <w:r w:rsidR="00885550" w:rsidRPr="00A90375">
        <w:rPr>
          <w:rStyle w:val="Hyperlink"/>
          <w:color w:val="auto"/>
          <w:u w:val="none"/>
          <w:shd w:val="clear" w:color="auto" w:fill="FAFAFA"/>
        </w:rPr>
        <w:t xml:space="preserve"> Journal Rank (</w:t>
      </w:r>
      <w:proofErr w:type="spellStart"/>
      <w:r w:rsidR="00885550" w:rsidRPr="00A90375">
        <w:rPr>
          <w:rStyle w:val="Hyperlink"/>
          <w:color w:val="auto"/>
          <w:u w:val="none"/>
          <w:shd w:val="clear" w:color="auto" w:fill="FAFAFA"/>
        </w:rPr>
        <w:t>SJR</w:t>
      </w:r>
      <w:proofErr w:type="spellEnd"/>
      <w:r w:rsidR="00885550" w:rsidRPr="00A90375">
        <w:rPr>
          <w:rStyle w:val="Hyperlink"/>
          <w:color w:val="auto"/>
          <w:u w:val="none"/>
          <w:shd w:val="clear" w:color="auto" w:fill="FAFAFA"/>
        </w:rPr>
        <w:t>) List</w:t>
      </w:r>
      <w:r w:rsidR="00D84317">
        <w:rPr>
          <w:rStyle w:val="Hyperlink"/>
          <w:color w:val="auto"/>
          <w:u w:val="none"/>
          <w:shd w:val="clear" w:color="auto" w:fill="FAFAFA"/>
        </w:rPr>
        <w:fldChar w:fldCharType="end"/>
      </w:r>
      <w:r w:rsidR="00885550" w:rsidRPr="00A90375">
        <w:t>”</w:t>
      </w:r>
    </w:p>
    <w:p w14:paraId="74E4812C" w14:textId="7DAF0DBB" w:rsidR="001A0259" w:rsidRPr="00A90375" w:rsidRDefault="001A0259" w:rsidP="00975087">
      <w:pPr>
        <w:autoSpaceDE w:val="0"/>
        <w:autoSpaceDN w:val="0"/>
        <w:adjustRightInd w:val="0"/>
        <w:jc w:val="both"/>
      </w:pPr>
    </w:p>
    <w:p w14:paraId="0F85F0EF" w14:textId="2078C157" w:rsidR="001A0259" w:rsidRPr="00A90375" w:rsidRDefault="001A0259" w:rsidP="00975087">
      <w:pPr>
        <w:autoSpaceDE w:val="0"/>
        <w:autoSpaceDN w:val="0"/>
        <w:adjustRightInd w:val="0"/>
        <w:jc w:val="both"/>
      </w:pPr>
    </w:p>
    <w:p w14:paraId="539DE924" w14:textId="419CEED0" w:rsidR="001A0259" w:rsidRPr="00A90375" w:rsidRDefault="001A0259" w:rsidP="001A0259">
      <w:r w:rsidRPr="00A90375">
        <w:rPr>
          <w:noProof/>
        </w:rPr>
        <w:drawing>
          <wp:inline distT="0" distB="0" distL="0" distR="0" wp14:anchorId="28E63C93" wp14:editId="4E21488E">
            <wp:extent cx="5733415" cy="4886978"/>
            <wp:effectExtent l="0" t="0" r="0" b="0"/>
            <wp:docPr id="1" name="Picture 1" descr="C:\Users\FOB IM\Desktop\Cap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B IM\Desktop\Capture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3415" cy="4886978"/>
                    </a:xfrm>
                    <a:prstGeom prst="rect">
                      <a:avLst/>
                    </a:prstGeom>
                    <a:noFill/>
                    <a:ln>
                      <a:noFill/>
                    </a:ln>
                  </pic:spPr>
                </pic:pic>
              </a:graphicData>
            </a:graphic>
          </wp:inline>
        </w:drawing>
      </w:r>
    </w:p>
    <w:p w14:paraId="3ABA6C63" w14:textId="77777777" w:rsidR="001A0259" w:rsidRPr="00A90375" w:rsidRDefault="001A0259" w:rsidP="00975087">
      <w:pPr>
        <w:autoSpaceDE w:val="0"/>
        <w:autoSpaceDN w:val="0"/>
        <w:adjustRightInd w:val="0"/>
        <w:jc w:val="both"/>
      </w:pPr>
    </w:p>
    <w:p w14:paraId="4FB1B0A4" w14:textId="69A349BB" w:rsidR="001A0259" w:rsidRPr="00A90375" w:rsidRDefault="001A0259" w:rsidP="00975087">
      <w:pPr>
        <w:autoSpaceDE w:val="0"/>
        <w:autoSpaceDN w:val="0"/>
        <w:adjustRightInd w:val="0"/>
        <w:jc w:val="both"/>
      </w:pPr>
    </w:p>
    <w:p w14:paraId="7F1C2588" w14:textId="584A7614" w:rsidR="00885550" w:rsidRPr="00A90375" w:rsidRDefault="00885550" w:rsidP="00975087">
      <w:pPr>
        <w:autoSpaceDE w:val="0"/>
        <w:autoSpaceDN w:val="0"/>
        <w:adjustRightInd w:val="0"/>
        <w:jc w:val="both"/>
      </w:pPr>
      <w:r w:rsidRPr="00A90375">
        <w:t xml:space="preserve">2) Perform </w:t>
      </w:r>
      <w:r w:rsidR="00A8309F" w:rsidRPr="00A90375">
        <w:t>“</w:t>
      </w:r>
      <w:r w:rsidRPr="00A90375">
        <w:t>simple</w:t>
      </w:r>
      <w:r w:rsidR="00A8309F" w:rsidRPr="00A90375">
        <w:t>”</w:t>
      </w:r>
      <w:r w:rsidR="00F22961" w:rsidRPr="00A90375">
        <w:t xml:space="preserve"> s</w:t>
      </w:r>
      <w:r w:rsidRPr="00A90375">
        <w:t>earch</w:t>
      </w:r>
      <w:r w:rsidR="00A8309F" w:rsidRPr="00A90375">
        <w:t xml:space="preserve"> by typing the “title of the journal”</w:t>
      </w:r>
      <w:r w:rsidRPr="00A90375">
        <w:t xml:space="preserve">. </w:t>
      </w:r>
    </w:p>
    <w:p w14:paraId="17E9B575" w14:textId="77777777" w:rsidR="00885550" w:rsidRPr="00A90375" w:rsidRDefault="00885550" w:rsidP="00975087">
      <w:pPr>
        <w:autoSpaceDE w:val="0"/>
        <w:autoSpaceDN w:val="0"/>
        <w:adjustRightInd w:val="0"/>
        <w:jc w:val="both"/>
      </w:pPr>
    </w:p>
    <w:p w14:paraId="5EFC4610" w14:textId="3E62C9BD" w:rsidR="001A0259" w:rsidRPr="00A90375" w:rsidRDefault="00885550" w:rsidP="00975087">
      <w:pPr>
        <w:autoSpaceDE w:val="0"/>
        <w:autoSpaceDN w:val="0"/>
        <w:adjustRightInd w:val="0"/>
        <w:jc w:val="both"/>
      </w:pPr>
      <w:r w:rsidRPr="00A90375">
        <w:t xml:space="preserve"> </w:t>
      </w:r>
    </w:p>
    <w:p w14:paraId="415A6AE0" w14:textId="36C21D26" w:rsidR="001A0259" w:rsidRPr="00A90375" w:rsidRDefault="00885550" w:rsidP="00975087">
      <w:pPr>
        <w:autoSpaceDE w:val="0"/>
        <w:autoSpaceDN w:val="0"/>
        <w:adjustRightInd w:val="0"/>
        <w:jc w:val="both"/>
      </w:pPr>
      <w:r w:rsidRPr="00A90375">
        <w:rPr>
          <w:noProof/>
        </w:rPr>
        <w:drawing>
          <wp:inline distT="0" distB="0" distL="0" distR="0" wp14:anchorId="4FE5061B" wp14:editId="5EA4511A">
            <wp:extent cx="6281420" cy="830580"/>
            <wp:effectExtent l="0" t="0" r="0" b="0"/>
            <wp:docPr id="2" name="Picture 2" descr="C:\Users\FOB IM\Desktop\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B IM\Desktop\Captur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5454" cy="833758"/>
                    </a:xfrm>
                    <a:prstGeom prst="rect">
                      <a:avLst/>
                    </a:prstGeom>
                    <a:noFill/>
                    <a:ln>
                      <a:noFill/>
                    </a:ln>
                  </pic:spPr>
                </pic:pic>
              </a:graphicData>
            </a:graphic>
          </wp:inline>
        </w:drawing>
      </w:r>
    </w:p>
    <w:p w14:paraId="02DFC201" w14:textId="2CBCB58B" w:rsidR="001A0259" w:rsidRPr="00A90375" w:rsidRDefault="001A0259" w:rsidP="00975087">
      <w:pPr>
        <w:autoSpaceDE w:val="0"/>
        <w:autoSpaceDN w:val="0"/>
        <w:adjustRightInd w:val="0"/>
        <w:jc w:val="both"/>
      </w:pPr>
    </w:p>
    <w:p w14:paraId="4B81D6A8" w14:textId="7DF2ED47" w:rsidR="001A0259" w:rsidRPr="00A90375" w:rsidRDefault="001A0259" w:rsidP="00975087">
      <w:pPr>
        <w:autoSpaceDE w:val="0"/>
        <w:autoSpaceDN w:val="0"/>
        <w:adjustRightInd w:val="0"/>
        <w:jc w:val="both"/>
      </w:pPr>
    </w:p>
    <w:p w14:paraId="6B4D0B1F" w14:textId="77777777" w:rsidR="001A0259" w:rsidRPr="00A90375" w:rsidRDefault="001A0259" w:rsidP="00975087">
      <w:pPr>
        <w:autoSpaceDE w:val="0"/>
        <w:autoSpaceDN w:val="0"/>
        <w:adjustRightInd w:val="0"/>
        <w:jc w:val="both"/>
      </w:pPr>
    </w:p>
    <w:p w14:paraId="4D7DF29E" w14:textId="793F3A87" w:rsidR="001A0259" w:rsidRPr="00A90375" w:rsidRDefault="00885550" w:rsidP="00975087">
      <w:pPr>
        <w:autoSpaceDE w:val="0"/>
        <w:autoSpaceDN w:val="0"/>
        <w:adjustRightInd w:val="0"/>
        <w:jc w:val="both"/>
      </w:pPr>
      <w:r w:rsidRPr="00A90375">
        <w:t xml:space="preserve">3) If the journal is listed in </w:t>
      </w:r>
      <w:proofErr w:type="spellStart"/>
      <w:r w:rsidRPr="00A90375">
        <w:t>SJR</w:t>
      </w:r>
      <w:proofErr w:type="spellEnd"/>
      <w:r w:rsidRPr="00A90375">
        <w:t xml:space="preserve">, click on “journal title”. Scroll down the webpage till you find whether journal is rated as </w:t>
      </w:r>
      <w:proofErr w:type="spellStart"/>
      <w:r w:rsidRPr="00A90375">
        <w:t>Q1</w:t>
      </w:r>
      <w:proofErr w:type="spellEnd"/>
      <w:r w:rsidRPr="00A90375">
        <w:t xml:space="preserve"> or </w:t>
      </w:r>
      <w:proofErr w:type="spellStart"/>
      <w:r w:rsidRPr="00A90375">
        <w:t>Q2</w:t>
      </w:r>
      <w:proofErr w:type="spellEnd"/>
      <w:r w:rsidRPr="00A90375">
        <w:t xml:space="preserve">. </w:t>
      </w:r>
    </w:p>
    <w:p w14:paraId="5E090613" w14:textId="1B3AE218" w:rsidR="00885550" w:rsidRPr="00A90375" w:rsidRDefault="00885550" w:rsidP="00975087">
      <w:pPr>
        <w:autoSpaceDE w:val="0"/>
        <w:autoSpaceDN w:val="0"/>
        <w:adjustRightInd w:val="0"/>
        <w:jc w:val="both"/>
      </w:pPr>
    </w:p>
    <w:p w14:paraId="3D00685E" w14:textId="569887DF" w:rsidR="00885550" w:rsidRPr="00A90375" w:rsidRDefault="00885550" w:rsidP="00975087">
      <w:pPr>
        <w:autoSpaceDE w:val="0"/>
        <w:autoSpaceDN w:val="0"/>
        <w:adjustRightInd w:val="0"/>
        <w:jc w:val="both"/>
      </w:pPr>
      <w:r w:rsidRPr="00A90375">
        <w:t xml:space="preserve">Example </w:t>
      </w:r>
      <w:r w:rsidR="002B5168" w:rsidRPr="00A90375">
        <w:t>1</w:t>
      </w:r>
      <w:r w:rsidRPr="00A90375">
        <w:t xml:space="preserve"> </w:t>
      </w:r>
    </w:p>
    <w:p w14:paraId="26A9CF20" w14:textId="4553482C" w:rsidR="00885550" w:rsidRPr="00A90375" w:rsidRDefault="00885550" w:rsidP="00975087">
      <w:pPr>
        <w:autoSpaceDE w:val="0"/>
        <w:autoSpaceDN w:val="0"/>
        <w:adjustRightInd w:val="0"/>
        <w:jc w:val="both"/>
      </w:pPr>
    </w:p>
    <w:p w14:paraId="38A2251C" w14:textId="02711E21" w:rsidR="00885550" w:rsidRPr="00A90375" w:rsidRDefault="00885550" w:rsidP="00975087">
      <w:pPr>
        <w:autoSpaceDE w:val="0"/>
        <w:autoSpaceDN w:val="0"/>
        <w:adjustRightInd w:val="0"/>
        <w:jc w:val="both"/>
      </w:pPr>
      <w:r w:rsidRPr="00A90375">
        <w:rPr>
          <w:noProof/>
        </w:rPr>
        <w:drawing>
          <wp:inline distT="0" distB="0" distL="0" distR="0" wp14:anchorId="7D02FD9E" wp14:editId="70F647AF">
            <wp:extent cx="5771999" cy="2849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84756" cy="2856179"/>
                    </a:xfrm>
                    <a:prstGeom prst="rect">
                      <a:avLst/>
                    </a:prstGeom>
                  </pic:spPr>
                </pic:pic>
              </a:graphicData>
            </a:graphic>
          </wp:inline>
        </w:drawing>
      </w:r>
    </w:p>
    <w:p w14:paraId="407B6431" w14:textId="77777777" w:rsidR="00885550" w:rsidRPr="00A90375" w:rsidRDefault="00885550" w:rsidP="00975087">
      <w:pPr>
        <w:autoSpaceDE w:val="0"/>
        <w:autoSpaceDN w:val="0"/>
        <w:adjustRightInd w:val="0"/>
        <w:jc w:val="both"/>
      </w:pPr>
    </w:p>
    <w:p w14:paraId="47844537" w14:textId="386037CE" w:rsidR="001A0259" w:rsidRPr="00A90375" w:rsidRDefault="001A0259" w:rsidP="00975087">
      <w:pPr>
        <w:autoSpaceDE w:val="0"/>
        <w:autoSpaceDN w:val="0"/>
        <w:adjustRightInd w:val="0"/>
        <w:jc w:val="both"/>
        <w:rPr>
          <w:sz w:val="8"/>
        </w:rPr>
      </w:pPr>
    </w:p>
    <w:p w14:paraId="5E49B818" w14:textId="4D285DE4" w:rsidR="001A0259" w:rsidRPr="00A90375" w:rsidRDefault="001A0259" w:rsidP="00975087">
      <w:pPr>
        <w:autoSpaceDE w:val="0"/>
        <w:autoSpaceDN w:val="0"/>
        <w:adjustRightInd w:val="0"/>
        <w:jc w:val="both"/>
      </w:pPr>
    </w:p>
    <w:p w14:paraId="55AB6D41" w14:textId="54FE8055" w:rsidR="001A0259" w:rsidRPr="00A90375" w:rsidRDefault="00885550" w:rsidP="00975087">
      <w:pPr>
        <w:autoSpaceDE w:val="0"/>
        <w:autoSpaceDN w:val="0"/>
        <w:adjustRightInd w:val="0"/>
        <w:jc w:val="both"/>
      </w:pPr>
      <w:r w:rsidRPr="00A90375">
        <w:rPr>
          <w:noProof/>
        </w:rPr>
        <w:drawing>
          <wp:inline distT="0" distB="0" distL="0" distR="0" wp14:anchorId="7574B5FD" wp14:editId="6F1DE28E">
            <wp:extent cx="5265420" cy="30352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57" cy="3040403"/>
                    </a:xfrm>
                    <a:prstGeom prst="rect">
                      <a:avLst/>
                    </a:prstGeom>
                  </pic:spPr>
                </pic:pic>
              </a:graphicData>
            </a:graphic>
          </wp:inline>
        </w:drawing>
      </w:r>
    </w:p>
    <w:p w14:paraId="718CB24B" w14:textId="2704904F" w:rsidR="001A0259" w:rsidRPr="00A90375" w:rsidRDefault="001A0259" w:rsidP="00975087">
      <w:pPr>
        <w:autoSpaceDE w:val="0"/>
        <w:autoSpaceDN w:val="0"/>
        <w:adjustRightInd w:val="0"/>
        <w:jc w:val="both"/>
      </w:pPr>
    </w:p>
    <w:p w14:paraId="7520F5BF" w14:textId="08859928" w:rsidR="002B5168" w:rsidRPr="00A90375" w:rsidRDefault="002B5168" w:rsidP="00975087">
      <w:pPr>
        <w:autoSpaceDE w:val="0"/>
        <w:autoSpaceDN w:val="0"/>
        <w:adjustRightInd w:val="0"/>
        <w:jc w:val="both"/>
      </w:pPr>
    </w:p>
    <w:p w14:paraId="08513B52" w14:textId="2E67DEED" w:rsidR="002B5168" w:rsidRPr="00A90375" w:rsidRDefault="002B5168" w:rsidP="00975087">
      <w:pPr>
        <w:autoSpaceDE w:val="0"/>
        <w:autoSpaceDN w:val="0"/>
        <w:adjustRightInd w:val="0"/>
        <w:jc w:val="both"/>
      </w:pPr>
      <w:r w:rsidRPr="00A90375">
        <w:t>Example 2</w:t>
      </w:r>
    </w:p>
    <w:p w14:paraId="61DFF6AC" w14:textId="680716BF" w:rsidR="002B5168" w:rsidRPr="00A90375" w:rsidRDefault="002B5168" w:rsidP="00975087">
      <w:pPr>
        <w:autoSpaceDE w:val="0"/>
        <w:autoSpaceDN w:val="0"/>
        <w:adjustRightInd w:val="0"/>
        <w:jc w:val="both"/>
      </w:pPr>
    </w:p>
    <w:p w14:paraId="73009DA9" w14:textId="28F2B356" w:rsidR="002B5168" w:rsidRPr="00A90375" w:rsidRDefault="0067692C" w:rsidP="00975087">
      <w:pPr>
        <w:autoSpaceDE w:val="0"/>
        <w:autoSpaceDN w:val="0"/>
        <w:adjustRightInd w:val="0"/>
        <w:jc w:val="both"/>
      </w:pPr>
      <w:r w:rsidRPr="00A90375">
        <w:rPr>
          <w:noProof/>
        </w:rPr>
        <w:drawing>
          <wp:inline distT="0" distB="0" distL="0" distR="0" wp14:anchorId="01D6C117" wp14:editId="52EB709F">
            <wp:extent cx="5733415" cy="30657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3415" cy="3065780"/>
                    </a:xfrm>
                    <a:prstGeom prst="rect">
                      <a:avLst/>
                    </a:prstGeom>
                  </pic:spPr>
                </pic:pic>
              </a:graphicData>
            </a:graphic>
          </wp:inline>
        </w:drawing>
      </w:r>
    </w:p>
    <w:p w14:paraId="30A74080" w14:textId="11E4EA8A" w:rsidR="002B5168" w:rsidRPr="00A90375" w:rsidRDefault="002B5168" w:rsidP="00975087">
      <w:pPr>
        <w:autoSpaceDE w:val="0"/>
        <w:autoSpaceDN w:val="0"/>
        <w:adjustRightInd w:val="0"/>
        <w:jc w:val="both"/>
      </w:pPr>
    </w:p>
    <w:p w14:paraId="3B7E4B1F" w14:textId="7714B0D6" w:rsidR="002B5168" w:rsidRPr="00A90375" w:rsidRDefault="002B5168" w:rsidP="00975087">
      <w:pPr>
        <w:autoSpaceDE w:val="0"/>
        <w:autoSpaceDN w:val="0"/>
        <w:adjustRightInd w:val="0"/>
        <w:jc w:val="both"/>
      </w:pPr>
    </w:p>
    <w:p w14:paraId="6FD0F401" w14:textId="3E2DCAB7" w:rsidR="002B5168" w:rsidRPr="00A90375" w:rsidRDefault="002B5168" w:rsidP="00975087">
      <w:pPr>
        <w:autoSpaceDE w:val="0"/>
        <w:autoSpaceDN w:val="0"/>
        <w:adjustRightInd w:val="0"/>
        <w:jc w:val="both"/>
      </w:pPr>
    </w:p>
    <w:p w14:paraId="7DC6AE29" w14:textId="2D0A98A0" w:rsidR="002B5168" w:rsidRPr="00F920B7" w:rsidRDefault="0067692C" w:rsidP="00975087">
      <w:pPr>
        <w:autoSpaceDE w:val="0"/>
        <w:autoSpaceDN w:val="0"/>
        <w:adjustRightInd w:val="0"/>
        <w:jc w:val="both"/>
      </w:pPr>
      <w:r w:rsidRPr="00A90375">
        <w:rPr>
          <w:noProof/>
        </w:rPr>
        <w:drawing>
          <wp:inline distT="0" distB="0" distL="0" distR="0" wp14:anchorId="0A8DEC7F" wp14:editId="01B68AB9">
            <wp:extent cx="5343525" cy="3267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43525" cy="3267075"/>
                    </a:xfrm>
                    <a:prstGeom prst="rect">
                      <a:avLst/>
                    </a:prstGeom>
                  </pic:spPr>
                </pic:pic>
              </a:graphicData>
            </a:graphic>
          </wp:inline>
        </w:drawing>
      </w:r>
    </w:p>
    <w:sectPr w:rsidR="002B5168" w:rsidRPr="00F920B7" w:rsidSect="0037122E">
      <w:pgSz w:w="11909" w:h="16834" w:code="9"/>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B295E"/>
    <w:multiLevelType w:val="multilevel"/>
    <w:tmpl w:val="4824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71AA8"/>
    <w:multiLevelType w:val="hybridMultilevel"/>
    <w:tmpl w:val="AB1030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B3B3B31"/>
    <w:multiLevelType w:val="hybridMultilevel"/>
    <w:tmpl w:val="F68624B2"/>
    <w:lvl w:ilvl="0" w:tplc="793A012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087"/>
    <w:rsid w:val="00007800"/>
    <w:rsid w:val="00012432"/>
    <w:rsid w:val="000402BD"/>
    <w:rsid w:val="000432E0"/>
    <w:rsid w:val="00072C84"/>
    <w:rsid w:val="0008463D"/>
    <w:rsid w:val="000B6C93"/>
    <w:rsid w:val="000C0A4F"/>
    <w:rsid w:val="000C5250"/>
    <w:rsid w:val="000C5941"/>
    <w:rsid w:val="000F47B6"/>
    <w:rsid w:val="001174C8"/>
    <w:rsid w:val="00122DEF"/>
    <w:rsid w:val="00122EAF"/>
    <w:rsid w:val="001360AA"/>
    <w:rsid w:val="001442D4"/>
    <w:rsid w:val="00144B7D"/>
    <w:rsid w:val="00164DAA"/>
    <w:rsid w:val="00196E8B"/>
    <w:rsid w:val="001A0259"/>
    <w:rsid w:val="001B3D4B"/>
    <w:rsid w:val="001B5722"/>
    <w:rsid w:val="001C495A"/>
    <w:rsid w:val="00221751"/>
    <w:rsid w:val="002250CF"/>
    <w:rsid w:val="002322C5"/>
    <w:rsid w:val="00244B2E"/>
    <w:rsid w:val="00246202"/>
    <w:rsid w:val="0025493F"/>
    <w:rsid w:val="00264B61"/>
    <w:rsid w:val="0028290F"/>
    <w:rsid w:val="002B256B"/>
    <w:rsid w:val="002B5168"/>
    <w:rsid w:val="002D2946"/>
    <w:rsid w:val="002D2AA1"/>
    <w:rsid w:val="002E4DCB"/>
    <w:rsid w:val="00307574"/>
    <w:rsid w:val="003119D5"/>
    <w:rsid w:val="003163AA"/>
    <w:rsid w:val="00326E0C"/>
    <w:rsid w:val="003312E7"/>
    <w:rsid w:val="003446FC"/>
    <w:rsid w:val="00357922"/>
    <w:rsid w:val="00367347"/>
    <w:rsid w:val="0037122E"/>
    <w:rsid w:val="00377256"/>
    <w:rsid w:val="00381F18"/>
    <w:rsid w:val="00394E0B"/>
    <w:rsid w:val="003B26B8"/>
    <w:rsid w:val="003B541B"/>
    <w:rsid w:val="003C28EF"/>
    <w:rsid w:val="003C5263"/>
    <w:rsid w:val="003C658F"/>
    <w:rsid w:val="003E475A"/>
    <w:rsid w:val="003E5AA8"/>
    <w:rsid w:val="003E6201"/>
    <w:rsid w:val="004000F7"/>
    <w:rsid w:val="00404F1E"/>
    <w:rsid w:val="00414FDC"/>
    <w:rsid w:val="00420C4C"/>
    <w:rsid w:val="00423874"/>
    <w:rsid w:val="00446AB0"/>
    <w:rsid w:val="0045024F"/>
    <w:rsid w:val="00467EBA"/>
    <w:rsid w:val="004719A7"/>
    <w:rsid w:val="004A7692"/>
    <w:rsid w:val="004B3379"/>
    <w:rsid w:val="004D18BF"/>
    <w:rsid w:val="004E38B0"/>
    <w:rsid w:val="004F3D2E"/>
    <w:rsid w:val="004F5F96"/>
    <w:rsid w:val="004F682B"/>
    <w:rsid w:val="00504AB8"/>
    <w:rsid w:val="0054586A"/>
    <w:rsid w:val="005650F4"/>
    <w:rsid w:val="005B4E99"/>
    <w:rsid w:val="005C1894"/>
    <w:rsid w:val="005C3E0B"/>
    <w:rsid w:val="005D1057"/>
    <w:rsid w:val="005D190F"/>
    <w:rsid w:val="005D4B58"/>
    <w:rsid w:val="005E0233"/>
    <w:rsid w:val="005F4D93"/>
    <w:rsid w:val="0060486A"/>
    <w:rsid w:val="0060571D"/>
    <w:rsid w:val="006070C8"/>
    <w:rsid w:val="00617DBF"/>
    <w:rsid w:val="00622466"/>
    <w:rsid w:val="0062298A"/>
    <w:rsid w:val="00640C8C"/>
    <w:rsid w:val="0067692C"/>
    <w:rsid w:val="006A5334"/>
    <w:rsid w:val="006B6ED3"/>
    <w:rsid w:val="006C0B64"/>
    <w:rsid w:val="006D7024"/>
    <w:rsid w:val="00704E89"/>
    <w:rsid w:val="007404A9"/>
    <w:rsid w:val="0074385A"/>
    <w:rsid w:val="0075428E"/>
    <w:rsid w:val="0077240B"/>
    <w:rsid w:val="007A0F8F"/>
    <w:rsid w:val="007B1891"/>
    <w:rsid w:val="007B1985"/>
    <w:rsid w:val="007C6605"/>
    <w:rsid w:val="007E265F"/>
    <w:rsid w:val="008072DC"/>
    <w:rsid w:val="00813D69"/>
    <w:rsid w:val="00821D08"/>
    <w:rsid w:val="00840B0D"/>
    <w:rsid w:val="00845A54"/>
    <w:rsid w:val="00846519"/>
    <w:rsid w:val="00885550"/>
    <w:rsid w:val="00891DA1"/>
    <w:rsid w:val="00892A73"/>
    <w:rsid w:val="008C5563"/>
    <w:rsid w:val="008E3B9B"/>
    <w:rsid w:val="00906BA0"/>
    <w:rsid w:val="00913493"/>
    <w:rsid w:val="00931DE9"/>
    <w:rsid w:val="00942CFB"/>
    <w:rsid w:val="00943D94"/>
    <w:rsid w:val="00945A93"/>
    <w:rsid w:val="00956147"/>
    <w:rsid w:val="00974A73"/>
    <w:rsid w:val="00975087"/>
    <w:rsid w:val="009F1888"/>
    <w:rsid w:val="009F61B7"/>
    <w:rsid w:val="00A00D7E"/>
    <w:rsid w:val="00A1676F"/>
    <w:rsid w:val="00A272D7"/>
    <w:rsid w:val="00A40D26"/>
    <w:rsid w:val="00A7026E"/>
    <w:rsid w:val="00A8309F"/>
    <w:rsid w:val="00A90375"/>
    <w:rsid w:val="00A93CCE"/>
    <w:rsid w:val="00A9474A"/>
    <w:rsid w:val="00A97FFD"/>
    <w:rsid w:val="00AB7E3F"/>
    <w:rsid w:val="00AD5723"/>
    <w:rsid w:val="00AE7D77"/>
    <w:rsid w:val="00B22317"/>
    <w:rsid w:val="00B33887"/>
    <w:rsid w:val="00B34461"/>
    <w:rsid w:val="00B419B6"/>
    <w:rsid w:val="00B725B2"/>
    <w:rsid w:val="00B82D29"/>
    <w:rsid w:val="00B926E9"/>
    <w:rsid w:val="00B94821"/>
    <w:rsid w:val="00B95A5B"/>
    <w:rsid w:val="00BA14BB"/>
    <w:rsid w:val="00BB08A6"/>
    <w:rsid w:val="00BD5082"/>
    <w:rsid w:val="00BE2C0C"/>
    <w:rsid w:val="00BF0A94"/>
    <w:rsid w:val="00C050F0"/>
    <w:rsid w:val="00C05CEC"/>
    <w:rsid w:val="00C14B2B"/>
    <w:rsid w:val="00C31929"/>
    <w:rsid w:val="00C50E7D"/>
    <w:rsid w:val="00C613C9"/>
    <w:rsid w:val="00C66E43"/>
    <w:rsid w:val="00C67403"/>
    <w:rsid w:val="00C9073E"/>
    <w:rsid w:val="00C963F8"/>
    <w:rsid w:val="00CC611A"/>
    <w:rsid w:val="00CE0E44"/>
    <w:rsid w:val="00CE3D93"/>
    <w:rsid w:val="00CE590F"/>
    <w:rsid w:val="00CF1068"/>
    <w:rsid w:val="00CF1642"/>
    <w:rsid w:val="00CF2599"/>
    <w:rsid w:val="00CF2944"/>
    <w:rsid w:val="00CF32DE"/>
    <w:rsid w:val="00D26CCE"/>
    <w:rsid w:val="00D46534"/>
    <w:rsid w:val="00D4735A"/>
    <w:rsid w:val="00D77CEA"/>
    <w:rsid w:val="00D84317"/>
    <w:rsid w:val="00DA4734"/>
    <w:rsid w:val="00DC19AD"/>
    <w:rsid w:val="00E10FAA"/>
    <w:rsid w:val="00E513BE"/>
    <w:rsid w:val="00E655BC"/>
    <w:rsid w:val="00E8591A"/>
    <w:rsid w:val="00E9263B"/>
    <w:rsid w:val="00EA524B"/>
    <w:rsid w:val="00EB29E8"/>
    <w:rsid w:val="00EE2FA8"/>
    <w:rsid w:val="00EF621A"/>
    <w:rsid w:val="00F03A51"/>
    <w:rsid w:val="00F22961"/>
    <w:rsid w:val="00F34DF6"/>
    <w:rsid w:val="00F4625D"/>
    <w:rsid w:val="00F75BC3"/>
    <w:rsid w:val="00F81A9C"/>
    <w:rsid w:val="00F920B7"/>
    <w:rsid w:val="00FA03F1"/>
    <w:rsid w:val="00FA0DA9"/>
    <w:rsid w:val="00FC08F2"/>
    <w:rsid w:val="00FE7EC9"/>
    <w:rsid w:val="00FF71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7E55B"/>
  <w15:docId w15:val="{120A2AB4-8CA9-412D-AFC9-28A63529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087"/>
    <w:pPr>
      <w:spacing w:after="0" w:line="240" w:lineRule="auto"/>
    </w:pPr>
    <w:rPr>
      <w:rFonts w:ascii="Times New Roman" w:eastAsia="Times New Roman" w:hAnsi="Times New Roman" w:cs="Times New Roman"/>
      <w:sz w:val="24"/>
      <w:szCs w:val="24"/>
      <w:lang w:bidi="ar-SA"/>
    </w:rPr>
  </w:style>
  <w:style w:type="paragraph" w:styleId="Heading3">
    <w:name w:val="heading 3"/>
    <w:basedOn w:val="Normal"/>
    <w:next w:val="Normal"/>
    <w:link w:val="Heading3Char"/>
    <w:unhideWhenUsed/>
    <w:qFormat/>
    <w:rsid w:val="0097508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75087"/>
    <w:rPr>
      <w:rFonts w:asciiTheme="majorHAnsi" w:eastAsiaTheme="majorEastAsia" w:hAnsiTheme="majorHAnsi" w:cstheme="majorBidi"/>
      <w:b/>
      <w:bCs/>
      <w:color w:val="4F81BD" w:themeColor="accent1"/>
      <w:sz w:val="24"/>
      <w:szCs w:val="24"/>
      <w:lang w:bidi="ar-SA"/>
    </w:rPr>
  </w:style>
  <w:style w:type="paragraph" w:styleId="BodyText">
    <w:name w:val="Body Text"/>
    <w:basedOn w:val="Normal"/>
    <w:link w:val="BodyTextChar"/>
    <w:rsid w:val="00975087"/>
    <w:pPr>
      <w:jc w:val="both"/>
    </w:pPr>
    <w:rPr>
      <w:rFonts w:ascii="Arial Narrow" w:hAnsi="Arial Narrow"/>
      <w:b/>
      <w:bCs/>
    </w:rPr>
  </w:style>
  <w:style w:type="character" w:customStyle="1" w:styleId="BodyTextChar">
    <w:name w:val="Body Text Char"/>
    <w:basedOn w:val="DefaultParagraphFont"/>
    <w:link w:val="BodyText"/>
    <w:rsid w:val="00975087"/>
    <w:rPr>
      <w:rFonts w:ascii="Arial Narrow" w:eastAsia="Times New Roman" w:hAnsi="Arial Narrow" w:cs="Times New Roman"/>
      <w:b/>
      <w:bCs/>
      <w:sz w:val="24"/>
      <w:szCs w:val="24"/>
      <w:lang w:bidi="ar-SA"/>
    </w:rPr>
  </w:style>
  <w:style w:type="paragraph" w:styleId="BodyTextIndent2">
    <w:name w:val="Body Text Indent 2"/>
    <w:basedOn w:val="Normal"/>
    <w:link w:val="BodyTextIndent2Char"/>
    <w:rsid w:val="00975087"/>
    <w:pPr>
      <w:spacing w:after="120" w:line="480" w:lineRule="auto"/>
      <w:ind w:left="360"/>
    </w:pPr>
  </w:style>
  <w:style w:type="character" w:customStyle="1" w:styleId="BodyTextIndent2Char">
    <w:name w:val="Body Text Indent 2 Char"/>
    <w:basedOn w:val="DefaultParagraphFont"/>
    <w:link w:val="BodyTextIndent2"/>
    <w:rsid w:val="00975087"/>
    <w:rPr>
      <w:rFonts w:ascii="Times New Roman" w:eastAsia="Times New Roman" w:hAnsi="Times New Roman" w:cs="Times New Roman"/>
      <w:sz w:val="24"/>
      <w:szCs w:val="24"/>
      <w:lang w:bidi="ar-SA"/>
    </w:rPr>
  </w:style>
  <w:style w:type="paragraph" w:customStyle="1" w:styleId="Default">
    <w:name w:val="Default"/>
    <w:rsid w:val="00975087"/>
    <w:pPr>
      <w:autoSpaceDE w:val="0"/>
      <w:autoSpaceDN w:val="0"/>
      <w:adjustRightInd w:val="0"/>
      <w:spacing w:after="0" w:line="240" w:lineRule="auto"/>
    </w:pPr>
    <w:rPr>
      <w:rFonts w:ascii="Calibri" w:hAnsi="Calibri" w:cs="Calibri"/>
      <w:color w:val="000000"/>
      <w:sz w:val="24"/>
      <w:szCs w:val="24"/>
      <w:lang w:bidi="ar-SA"/>
    </w:rPr>
  </w:style>
  <w:style w:type="paragraph" w:styleId="ListParagraph">
    <w:name w:val="List Paragraph"/>
    <w:basedOn w:val="Normal"/>
    <w:uiPriority w:val="34"/>
    <w:qFormat/>
    <w:rsid w:val="007E265F"/>
    <w:pPr>
      <w:ind w:left="720"/>
      <w:contextualSpacing/>
    </w:pPr>
  </w:style>
  <w:style w:type="character" w:styleId="Hyperlink">
    <w:name w:val="Hyperlink"/>
    <w:basedOn w:val="DefaultParagraphFont"/>
    <w:uiPriority w:val="99"/>
    <w:unhideWhenUsed/>
    <w:rsid w:val="00326E0C"/>
    <w:rPr>
      <w:color w:val="0000FF" w:themeColor="hyperlink"/>
      <w:u w:val="single"/>
    </w:rPr>
  </w:style>
  <w:style w:type="paragraph" w:styleId="BalloonText">
    <w:name w:val="Balloon Text"/>
    <w:basedOn w:val="Normal"/>
    <w:link w:val="BalloonTextChar"/>
    <w:uiPriority w:val="99"/>
    <w:semiHidden/>
    <w:unhideWhenUsed/>
    <w:rsid w:val="00AE7D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D77"/>
    <w:rPr>
      <w:rFonts w:ascii="Segoe UI" w:eastAsia="Times New Roman" w:hAnsi="Segoe UI" w:cs="Segoe UI"/>
      <w:sz w:val="18"/>
      <w:szCs w:val="18"/>
      <w:lang w:bidi="ar-SA"/>
    </w:rPr>
  </w:style>
  <w:style w:type="character" w:styleId="CommentReference">
    <w:name w:val="annotation reference"/>
    <w:basedOn w:val="DefaultParagraphFont"/>
    <w:uiPriority w:val="99"/>
    <w:semiHidden/>
    <w:unhideWhenUsed/>
    <w:rsid w:val="005E0233"/>
    <w:rPr>
      <w:sz w:val="16"/>
      <w:szCs w:val="16"/>
    </w:rPr>
  </w:style>
  <w:style w:type="paragraph" w:styleId="CommentText">
    <w:name w:val="annotation text"/>
    <w:basedOn w:val="Normal"/>
    <w:link w:val="CommentTextChar"/>
    <w:uiPriority w:val="99"/>
    <w:semiHidden/>
    <w:unhideWhenUsed/>
    <w:rsid w:val="005E0233"/>
    <w:rPr>
      <w:sz w:val="20"/>
      <w:szCs w:val="20"/>
    </w:rPr>
  </w:style>
  <w:style w:type="character" w:customStyle="1" w:styleId="CommentTextChar">
    <w:name w:val="Comment Text Char"/>
    <w:basedOn w:val="DefaultParagraphFont"/>
    <w:link w:val="CommentText"/>
    <w:uiPriority w:val="99"/>
    <w:semiHidden/>
    <w:rsid w:val="005E0233"/>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5E0233"/>
    <w:rPr>
      <w:b/>
      <w:bCs/>
    </w:rPr>
  </w:style>
  <w:style w:type="character" w:customStyle="1" w:styleId="CommentSubjectChar">
    <w:name w:val="Comment Subject Char"/>
    <w:basedOn w:val="CommentTextChar"/>
    <w:link w:val="CommentSubject"/>
    <w:uiPriority w:val="99"/>
    <w:semiHidden/>
    <w:rsid w:val="005E0233"/>
    <w:rPr>
      <w:rFonts w:ascii="Times New Roman" w:eastAsia="Times New Roman" w:hAnsi="Times New Roman" w:cs="Times New Roman"/>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2488">
      <w:bodyDiv w:val="1"/>
      <w:marLeft w:val="0"/>
      <w:marRight w:val="0"/>
      <w:marTop w:val="0"/>
      <w:marBottom w:val="0"/>
      <w:divBdr>
        <w:top w:val="none" w:sz="0" w:space="0" w:color="auto"/>
        <w:left w:val="none" w:sz="0" w:space="0" w:color="auto"/>
        <w:bottom w:val="none" w:sz="0" w:space="0" w:color="auto"/>
        <w:right w:val="none" w:sz="0" w:space="0" w:color="auto"/>
      </w:divBdr>
    </w:div>
    <w:div w:id="1697535749">
      <w:bodyDiv w:val="1"/>
      <w:marLeft w:val="0"/>
      <w:marRight w:val="0"/>
      <w:marTop w:val="0"/>
      <w:marBottom w:val="0"/>
      <w:divBdr>
        <w:top w:val="none" w:sz="0" w:space="0" w:color="auto"/>
        <w:left w:val="none" w:sz="0" w:space="0" w:color="auto"/>
        <w:bottom w:val="none" w:sz="0" w:space="0" w:color="auto"/>
        <w:right w:val="none" w:sz="0" w:space="0" w:color="auto"/>
      </w:divBdr>
    </w:div>
    <w:div w:id="1890459425">
      <w:bodyDiv w:val="1"/>
      <w:marLeft w:val="0"/>
      <w:marRight w:val="0"/>
      <w:marTop w:val="0"/>
      <w:marBottom w:val="0"/>
      <w:divBdr>
        <w:top w:val="none" w:sz="0" w:space="0" w:color="auto"/>
        <w:left w:val="none" w:sz="0" w:space="0" w:color="auto"/>
        <w:bottom w:val="none" w:sz="0" w:space="0" w:color="auto"/>
        <w:right w:val="none" w:sz="0" w:space="0" w:color="auto"/>
      </w:divBdr>
      <w:divsChild>
        <w:div w:id="1031611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magojr.com/"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http://www.scopus.com" TargetMode="Externa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scimagojr.com/"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A1169-5B87-4BCA-ACEB-7D9A5CC3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FOB IM</cp:lastModifiedBy>
  <cp:revision>10</cp:revision>
  <cp:lastPrinted>2019-02-25T02:33:00Z</cp:lastPrinted>
  <dcterms:created xsi:type="dcterms:W3CDTF">2019-05-01T18:34:00Z</dcterms:created>
  <dcterms:modified xsi:type="dcterms:W3CDTF">2019-05-01T18:40:00Z</dcterms:modified>
</cp:coreProperties>
</file>