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3C" w:rsidRDefault="002B502A" w:rsidP="00D65B3C">
      <w:pPr>
        <w:pStyle w:val="Title"/>
        <w:jc w:val="left"/>
        <w:rPr>
          <w:rFonts w:ascii="Sylfaen" w:hAnsi="Sylfaen"/>
          <w:bCs/>
          <w:sz w:val="28"/>
          <w:szCs w:val="28"/>
          <w:u w:val="none"/>
        </w:rPr>
      </w:pPr>
      <w:r>
        <w:rPr>
          <w:rFonts w:ascii="Sylfaen" w:hAnsi="Sylfaen"/>
          <w:bCs/>
          <w:sz w:val="28"/>
          <w:szCs w:val="28"/>
          <w:u w:val="none"/>
        </w:rPr>
        <w:t xml:space="preserve">                                             </w:t>
      </w:r>
      <w:r w:rsidR="00EB6815">
        <w:rPr>
          <w:rFonts w:ascii="Sylfaen" w:hAnsi="Sylfaen"/>
          <w:bCs/>
          <w:sz w:val="28"/>
          <w:szCs w:val="28"/>
          <w:u w:val="none"/>
        </w:rPr>
        <w:t xml:space="preserve">   </w:t>
      </w:r>
      <w:r w:rsidR="00D135A0" w:rsidRPr="00E03793">
        <w:rPr>
          <w:rFonts w:ascii="Sylfaen" w:hAnsi="Sylfaen"/>
          <w:bCs/>
          <w:sz w:val="28"/>
          <w:szCs w:val="28"/>
          <w:u w:val="none"/>
        </w:rPr>
        <w:t>University of Moratuwa</w:t>
      </w:r>
    </w:p>
    <w:p w:rsidR="006650E6" w:rsidRPr="002F31DC" w:rsidRDefault="00D65B3C" w:rsidP="00D65B3C">
      <w:pPr>
        <w:pStyle w:val="Title"/>
        <w:jc w:val="left"/>
        <w:rPr>
          <w:rFonts w:ascii="Sylfaen" w:hAnsi="Sylfaen"/>
          <w:bCs/>
          <w:sz w:val="28"/>
          <w:szCs w:val="28"/>
          <w:u w:val="none"/>
        </w:rPr>
      </w:pPr>
      <w:r>
        <w:rPr>
          <w:rFonts w:ascii="Sylfaen" w:hAnsi="Sylfaen"/>
          <w:bCs/>
          <w:sz w:val="28"/>
          <w:szCs w:val="28"/>
          <w:u w:val="none"/>
        </w:rPr>
        <w:t xml:space="preserve">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F71126" w:rsidRPr="002F31DC" w:rsidRDefault="00554196" w:rsidP="00554196">
      <w:pPr>
        <w:pStyle w:val="BodyText2"/>
        <w:spacing w:line="276" w:lineRule="auto"/>
        <w:ind w:right="234"/>
        <w:rPr>
          <w:rFonts w:ascii="Sylfaen" w:hAnsi="Sylfaen"/>
          <w:b/>
          <w:sz w:val="24"/>
          <w:szCs w:val="24"/>
        </w:rPr>
      </w:pPr>
      <w:r w:rsidRPr="002F31DC">
        <w:rPr>
          <w:rFonts w:ascii="Sylfaen" w:hAnsi="Sylfaen"/>
          <w:b/>
          <w:szCs w:val="22"/>
        </w:rPr>
        <w:t xml:space="preserve">                               </w:t>
      </w:r>
      <w:r w:rsidRPr="002F31DC">
        <w:rPr>
          <w:rFonts w:ascii="Sylfaen" w:hAnsi="Sylfaen"/>
          <w:sz w:val="24"/>
          <w:szCs w:val="24"/>
        </w:rPr>
        <w:t xml:space="preserve"> </w:t>
      </w:r>
      <w:r w:rsidR="00EB6815" w:rsidRPr="002F31DC">
        <w:rPr>
          <w:rFonts w:ascii="Sylfaen" w:hAnsi="Sylfaen"/>
          <w:sz w:val="24"/>
          <w:szCs w:val="24"/>
        </w:rPr>
        <w:t xml:space="preserve">                          </w:t>
      </w:r>
      <w:r w:rsidR="00F4524A" w:rsidRPr="002F31DC">
        <w:rPr>
          <w:rFonts w:ascii="Sylfaen" w:hAnsi="Sylfaen"/>
          <w:b/>
          <w:sz w:val="24"/>
          <w:szCs w:val="24"/>
        </w:rPr>
        <w:t>Department</w:t>
      </w:r>
      <w:r w:rsidR="00757ACA" w:rsidRPr="002F31DC">
        <w:rPr>
          <w:rFonts w:ascii="Sylfaen" w:hAnsi="Sylfaen"/>
          <w:b/>
          <w:sz w:val="24"/>
          <w:szCs w:val="24"/>
        </w:rPr>
        <w:t xml:space="preserve"> of </w:t>
      </w:r>
      <w:r w:rsidR="00E7595F" w:rsidRPr="002F31DC">
        <w:rPr>
          <w:rFonts w:ascii="Sylfaen" w:hAnsi="Sylfaen"/>
          <w:b/>
          <w:sz w:val="24"/>
          <w:szCs w:val="24"/>
        </w:rPr>
        <w:t>Mechanical Engineering</w:t>
      </w:r>
      <w:r w:rsidRPr="002F31DC">
        <w:rPr>
          <w:rFonts w:ascii="Sylfaen" w:hAnsi="Sylfaen"/>
          <w:b/>
          <w:sz w:val="24"/>
          <w:szCs w:val="24"/>
        </w:rPr>
        <w:t xml:space="preserve"> </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w:t>
      </w:r>
      <w:r w:rsidR="00945401">
        <w:rPr>
          <w:rFonts w:ascii="Sylfaen" w:hAnsi="Sylfaen"/>
          <w:bCs/>
          <w:sz w:val="20"/>
        </w:rPr>
        <w:t>ade I/Senior Lecturer Grade II/</w:t>
      </w:r>
      <w:r w:rsidR="00682405">
        <w:rPr>
          <w:rFonts w:ascii="Sylfaen" w:hAnsi="Sylfaen"/>
          <w:bCs/>
          <w:sz w:val="20"/>
        </w:rPr>
        <w:t>Lecturer (Unconfirmed)</w:t>
      </w:r>
      <w:r w:rsidR="00945401">
        <w:rPr>
          <w:rFonts w:ascii="Sylfaen" w:hAnsi="Sylfaen"/>
          <w:bCs/>
          <w:sz w:val="20"/>
        </w:rPr>
        <w:t>/</w:t>
      </w:r>
      <w:r w:rsidR="00945401" w:rsidRPr="00224267">
        <w:rPr>
          <w:rFonts w:ascii="Sylfaen" w:hAnsi="Sylfaen"/>
          <w:bCs/>
          <w:sz w:val="20"/>
        </w:rPr>
        <w:t>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E7595F">
        <w:rPr>
          <w:rFonts w:ascii="Sylfaen" w:hAnsi="Sylfaen"/>
          <w:b/>
          <w:sz w:val="20"/>
        </w:rPr>
        <w:t>Department of Mechanical Engineering</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Default="006B7A6B" w:rsidP="006B4E8F">
      <w:pPr>
        <w:pStyle w:val="BodyText"/>
        <w:spacing w:line="280" w:lineRule="exact"/>
        <w:rPr>
          <w:rFonts w:ascii="Sylfaen" w:hAnsi="Sylfaen"/>
          <w:b/>
          <w:bCs/>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w:t>
      </w:r>
      <w:r w:rsidR="00C71FA0">
        <w:rPr>
          <w:rFonts w:ascii="Sylfaen" w:hAnsi="Sylfaen"/>
          <w:sz w:val="20"/>
        </w:rPr>
        <w:t>Deputy</w:t>
      </w:r>
      <w:r w:rsidR="00C378AA" w:rsidRPr="00224267">
        <w:rPr>
          <w:rFonts w:ascii="Sylfaen" w:hAnsi="Sylfaen"/>
          <w:sz w:val="20"/>
        </w:rPr>
        <w:t xml:space="preserve"> Registrar/Establishments Division, </w:t>
      </w:r>
      <w:r w:rsidRPr="00224267">
        <w:rPr>
          <w:rFonts w:ascii="Sylfaen" w:hAnsi="Sylfaen"/>
          <w:sz w:val="20"/>
        </w:rPr>
        <w:t>University of Moratuwa, Moratuwa</w:t>
      </w:r>
      <w:r w:rsidR="00FB4872">
        <w:rPr>
          <w:rFonts w:ascii="Sylfaen" w:hAnsi="Sylfaen"/>
          <w:sz w:val="20"/>
        </w:rPr>
        <w:t xml:space="preserve"> </w:t>
      </w:r>
      <w:r w:rsidRPr="00224267">
        <w:rPr>
          <w:rFonts w:ascii="Sylfaen" w:hAnsi="Sylfaen"/>
          <w:b/>
          <w:sz w:val="20"/>
        </w:rPr>
        <w:t xml:space="preserve">on or before </w:t>
      </w:r>
      <w:r w:rsidR="00611F49">
        <w:rPr>
          <w:rFonts w:ascii="Sylfaen" w:hAnsi="Sylfaen"/>
          <w:b/>
          <w:sz w:val="20"/>
        </w:rPr>
        <w:t>29</w:t>
      </w:r>
      <w:r w:rsidR="00611F49" w:rsidRPr="00611F49">
        <w:rPr>
          <w:rFonts w:ascii="Sylfaen" w:hAnsi="Sylfaen"/>
          <w:b/>
          <w:sz w:val="20"/>
          <w:vertAlign w:val="superscript"/>
        </w:rPr>
        <w:t>th</w:t>
      </w:r>
      <w:r w:rsidR="00611F49">
        <w:rPr>
          <w:rFonts w:ascii="Sylfaen" w:hAnsi="Sylfaen"/>
          <w:b/>
          <w:sz w:val="20"/>
        </w:rPr>
        <w:t xml:space="preserve"> </w:t>
      </w:r>
      <w:r w:rsidR="00611F49">
        <w:rPr>
          <w:rFonts w:ascii="Sylfaen" w:hAnsi="Sylfaen"/>
          <w:b/>
          <w:bCs/>
          <w:sz w:val="20"/>
        </w:rPr>
        <w:t>November</w:t>
      </w:r>
      <w:r w:rsidR="00D135A0" w:rsidRPr="00A57577">
        <w:rPr>
          <w:rFonts w:ascii="Sylfaen" w:hAnsi="Sylfaen"/>
          <w:b/>
          <w:bCs/>
          <w:sz w:val="20"/>
        </w:rPr>
        <w:t>, 201</w:t>
      </w:r>
      <w:r w:rsidR="008113F0" w:rsidRPr="00A57577">
        <w:rPr>
          <w:rFonts w:ascii="Sylfaen" w:hAnsi="Sylfaen"/>
          <w:b/>
          <w:bCs/>
          <w:sz w:val="20"/>
        </w:rPr>
        <w:t>9</w:t>
      </w:r>
      <w:r w:rsidR="00D135A0" w:rsidRPr="00A57577">
        <w:rPr>
          <w:rFonts w:ascii="Sylfaen" w:hAnsi="Sylfaen"/>
          <w:b/>
          <w:bCs/>
          <w:sz w:val="20"/>
        </w:rPr>
        <w:t>.</w:t>
      </w:r>
    </w:p>
    <w:p w:rsidR="009C5533" w:rsidRPr="00224267" w:rsidRDefault="009C5533" w:rsidP="006B4E8F">
      <w:pPr>
        <w:pStyle w:val="BodyText"/>
        <w:spacing w:line="280" w:lineRule="exact"/>
        <w:rPr>
          <w:rFonts w:ascii="Sylfaen" w:hAnsi="Sylfaen"/>
          <w:b/>
          <w:sz w:val="20"/>
        </w:rPr>
      </w:pPr>
    </w:p>
    <w:p w:rsidR="009C5533" w:rsidRPr="008D1F6E" w:rsidRDefault="009C5533" w:rsidP="00A57577">
      <w:pPr>
        <w:pStyle w:val="BodyText2"/>
        <w:spacing w:line="276" w:lineRule="auto"/>
        <w:ind w:left="-90" w:right="234" w:firstLine="90"/>
        <w:rPr>
          <w:rFonts w:ascii="Sylfaen" w:hAnsi="Sylfaen"/>
          <w:b/>
          <w:szCs w:val="22"/>
          <w:u w:val="single"/>
        </w:rPr>
      </w:pPr>
      <w:r w:rsidRPr="008D1F6E">
        <w:rPr>
          <w:rFonts w:ascii="Sylfaen" w:hAnsi="Sylfaen"/>
          <w:b/>
          <w:szCs w:val="22"/>
          <w:u w:val="single"/>
        </w:rPr>
        <w:t xml:space="preserve">FACULTY OF </w:t>
      </w:r>
      <w:r>
        <w:rPr>
          <w:rFonts w:ascii="Sylfaen" w:hAnsi="Sylfaen"/>
          <w:b/>
          <w:szCs w:val="22"/>
          <w:u w:val="single"/>
        </w:rPr>
        <w:t>NGINEERING</w:t>
      </w:r>
    </w:p>
    <w:p w:rsidR="00F03404" w:rsidRPr="009C5533" w:rsidRDefault="009C5533" w:rsidP="009C5533">
      <w:pPr>
        <w:pStyle w:val="Heading3"/>
        <w:spacing w:line="360" w:lineRule="auto"/>
        <w:ind w:right="234"/>
        <w:rPr>
          <w:rFonts w:ascii="Sylfaen" w:hAnsi="Sylfaen"/>
          <w:color w:val="000000" w:themeColor="text1"/>
        </w:rPr>
      </w:pPr>
      <w:r w:rsidRPr="009C5533">
        <w:rPr>
          <w:rFonts w:ascii="Sylfaen" w:hAnsi="Sylfaen"/>
          <w:color w:val="000000" w:themeColor="text1"/>
        </w:rPr>
        <w:t xml:space="preserve">Department of </w:t>
      </w:r>
      <w:r w:rsidR="005B3DC3">
        <w:rPr>
          <w:rFonts w:ascii="Sylfaen" w:hAnsi="Sylfaen"/>
          <w:color w:val="000000" w:themeColor="text1"/>
        </w:rPr>
        <w:t xml:space="preserve"> </w:t>
      </w:r>
      <w:r w:rsidRPr="009C5533">
        <w:rPr>
          <w:rFonts w:ascii="Sylfaen" w:hAnsi="Sylfaen"/>
          <w:color w:val="000000" w:themeColor="text1"/>
        </w:rPr>
        <w:t xml:space="preserve">Mechanical </w:t>
      </w:r>
      <w:r>
        <w:rPr>
          <w:rFonts w:ascii="Sylfaen" w:hAnsi="Sylfaen"/>
          <w:color w:val="000000" w:themeColor="text1"/>
        </w:rPr>
        <w:t>E</w:t>
      </w:r>
      <w:r w:rsidRPr="009C5533">
        <w:rPr>
          <w:rFonts w:ascii="Sylfaen" w:hAnsi="Sylfaen"/>
          <w:color w:val="000000" w:themeColor="text1"/>
        </w:rPr>
        <w:t>ngineering</w:t>
      </w:r>
    </w:p>
    <w:p w:rsidR="00E91FBC" w:rsidRDefault="00BF7FC0" w:rsidP="00BF7FC0">
      <w:pPr>
        <w:jc w:val="both"/>
        <w:rPr>
          <w:rFonts w:ascii="Sylfaen" w:hAnsi="Sylfaen"/>
          <w:b/>
          <w:bCs/>
          <w:u w:val="single"/>
        </w:rPr>
      </w:pPr>
      <w:r w:rsidRPr="008177A7">
        <w:rPr>
          <w:rFonts w:ascii="Sylfaen" w:hAnsi="Sylfaen"/>
          <w:b/>
          <w:bCs/>
          <w:u w:val="single"/>
        </w:rPr>
        <w:t>Areas of Expertise</w:t>
      </w:r>
    </w:p>
    <w:p w:rsidR="00BF7FC0" w:rsidRDefault="00BF7FC0" w:rsidP="00BF7FC0">
      <w:pPr>
        <w:jc w:val="both"/>
        <w:rPr>
          <w:rFonts w:ascii="Sylfaen" w:hAnsi="Sylfaen"/>
          <w:b/>
          <w:bCs/>
          <w:u w:val="single"/>
        </w:rPr>
      </w:pPr>
      <w:r w:rsidRPr="008177A7">
        <w:rPr>
          <w:rFonts w:ascii="Sylfaen" w:hAnsi="Sylfaen"/>
          <w:b/>
          <w:bCs/>
          <w:u w:val="single"/>
        </w:rPr>
        <w:t xml:space="preserve">  </w:t>
      </w:r>
    </w:p>
    <w:tbl>
      <w:tblPr>
        <w:tblW w:w="0" w:type="auto"/>
        <w:tblInd w:w="342" w:type="dxa"/>
        <w:tblLook w:val="0000"/>
      </w:tblPr>
      <w:tblGrid>
        <w:gridCol w:w="3804"/>
        <w:gridCol w:w="3423"/>
      </w:tblGrid>
      <w:tr w:rsidR="00BF7FC0" w:rsidTr="009C08CB">
        <w:trPr>
          <w:trHeight w:val="883"/>
        </w:trPr>
        <w:tc>
          <w:tcPr>
            <w:tcW w:w="3804" w:type="dxa"/>
          </w:tcPr>
          <w:p w:rsidR="00BF7FC0" w:rsidRDefault="00BF7FC0" w:rsidP="00BF7FC0">
            <w:pPr>
              <w:pStyle w:val="ListParagraph"/>
              <w:numPr>
                <w:ilvl w:val="0"/>
                <w:numId w:val="41"/>
              </w:numPr>
              <w:ind w:left="486"/>
              <w:jc w:val="both"/>
              <w:rPr>
                <w:rFonts w:ascii="Sylfaen" w:hAnsi="Sylfaen"/>
              </w:rPr>
            </w:pPr>
            <w:r w:rsidRPr="00484993">
              <w:rPr>
                <w:rFonts w:ascii="Sylfaen" w:hAnsi="Sylfaen"/>
              </w:rPr>
              <w:t>Mechanical Engineering</w:t>
            </w:r>
          </w:p>
          <w:p w:rsidR="00BF7FC0" w:rsidRDefault="00BF7FC0" w:rsidP="00BF7FC0">
            <w:pPr>
              <w:pStyle w:val="ListParagraph"/>
              <w:numPr>
                <w:ilvl w:val="0"/>
                <w:numId w:val="40"/>
              </w:numPr>
              <w:ind w:left="486"/>
              <w:jc w:val="both"/>
              <w:rPr>
                <w:rFonts w:ascii="Sylfaen" w:hAnsi="Sylfaen"/>
              </w:rPr>
            </w:pPr>
            <w:r w:rsidRPr="00484993">
              <w:rPr>
                <w:rFonts w:ascii="Sylfaen" w:hAnsi="Sylfaen"/>
              </w:rPr>
              <w:t>Manufacturing Engineering</w:t>
            </w:r>
          </w:p>
          <w:p w:rsidR="007A0452" w:rsidRDefault="007A0452" w:rsidP="00BF7FC0">
            <w:pPr>
              <w:pStyle w:val="ListParagraph"/>
              <w:numPr>
                <w:ilvl w:val="0"/>
                <w:numId w:val="40"/>
              </w:numPr>
              <w:ind w:left="486"/>
              <w:jc w:val="both"/>
              <w:rPr>
                <w:rFonts w:ascii="Sylfaen" w:hAnsi="Sylfaen"/>
              </w:rPr>
            </w:pPr>
            <w:r>
              <w:rPr>
                <w:rFonts w:ascii="Sylfaen" w:hAnsi="Sylfaen"/>
              </w:rPr>
              <w:t>Aeronautical Engineering</w:t>
            </w:r>
          </w:p>
          <w:p w:rsidR="00BF7FC0" w:rsidRDefault="007A0452" w:rsidP="00BF7FC0">
            <w:pPr>
              <w:pStyle w:val="ListParagraph"/>
              <w:numPr>
                <w:ilvl w:val="0"/>
                <w:numId w:val="40"/>
              </w:numPr>
              <w:ind w:left="486"/>
              <w:jc w:val="both"/>
              <w:rPr>
                <w:rFonts w:ascii="Sylfaen" w:hAnsi="Sylfaen"/>
              </w:rPr>
            </w:pPr>
            <w:r w:rsidRPr="004C0D1F">
              <w:rPr>
                <w:rFonts w:ascii="Sylfaen" w:hAnsi="Sylfaen"/>
              </w:rPr>
              <w:t>Sports Engineering</w:t>
            </w:r>
          </w:p>
          <w:p w:rsidR="007A0452" w:rsidRPr="004C0D1F" w:rsidRDefault="007A0452" w:rsidP="007A0452">
            <w:pPr>
              <w:pStyle w:val="ListParagraph"/>
              <w:ind w:left="486"/>
              <w:jc w:val="both"/>
              <w:rPr>
                <w:rFonts w:ascii="Sylfaen" w:hAnsi="Sylfaen"/>
              </w:rPr>
            </w:pPr>
          </w:p>
        </w:tc>
        <w:tc>
          <w:tcPr>
            <w:tcW w:w="3423" w:type="dxa"/>
          </w:tcPr>
          <w:p w:rsidR="00BF7FC0" w:rsidRPr="004C0D1F" w:rsidRDefault="00BF7FC0" w:rsidP="007A0452">
            <w:pPr>
              <w:pStyle w:val="ListParagraph"/>
              <w:jc w:val="both"/>
              <w:rPr>
                <w:rFonts w:ascii="Sylfaen" w:hAnsi="Sylfaen"/>
              </w:rPr>
            </w:pPr>
            <w:r w:rsidRPr="004C0D1F">
              <w:rPr>
                <w:rFonts w:ascii="Sylfaen" w:hAnsi="Sylfaen"/>
              </w:rPr>
              <w:tab/>
            </w:r>
          </w:p>
          <w:p w:rsidR="00BF7FC0" w:rsidRPr="004C0D1F" w:rsidRDefault="00BF7FC0" w:rsidP="007A0452">
            <w:pPr>
              <w:pStyle w:val="ListParagraph"/>
              <w:jc w:val="both"/>
              <w:rPr>
                <w:rFonts w:ascii="Sylfaen" w:hAnsi="Sylfaen"/>
              </w:rPr>
            </w:pPr>
          </w:p>
        </w:tc>
      </w:tr>
    </w:tbl>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7E6692">
      <w:pPr>
        <w:pStyle w:val="BodyTextIndent"/>
        <w:numPr>
          <w:ilvl w:val="0"/>
          <w:numId w:val="46"/>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r>
      <w:r w:rsidR="00B720D4">
        <w:rPr>
          <w:rFonts w:ascii="Sylfaen" w:hAnsi="Sylfaen"/>
          <w:sz w:val="20"/>
        </w:rPr>
        <w:t xml:space="preserve"> Candidates shall posses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D5281C">
        <w:rPr>
          <w:rFonts w:ascii="Sylfaen" w:hAnsi="Sylfaen"/>
          <w:sz w:val="20"/>
        </w:rPr>
        <w:t>[ Non-(Medical/Dental)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8D1221"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84CD9" w:rsidP="006B4428">
      <w:pPr>
        <w:pStyle w:val="BodyTextIndent"/>
        <w:tabs>
          <w:tab w:val="clear" w:pos="540"/>
          <w:tab w:val="clear" w:pos="900"/>
          <w:tab w:val="clear" w:pos="1620"/>
          <w:tab w:val="left" w:pos="1890"/>
          <w:tab w:val="left" w:pos="3960"/>
        </w:tabs>
        <w:spacing w:line="280" w:lineRule="exact"/>
        <w:jc w:val="both"/>
        <w:rPr>
          <w:rFonts w:ascii="Sylfaen" w:hAnsi="Sylfaen"/>
          <w:sz w:val="20"/>
        </w:rPr>
      </w:pP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684CD9">
      <w:pPr>
        <w:pStyle w:val="BodyTextIndent"/>
        <w:numPr>
          <w:ilvl w:val="0"/>
          <w:numId w:val="48"/>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Default="00DE6F59" w:rsidP="00DE6F59">
      <w:pPr>
        <w:pStyle w:val="BodyTextIndent"/>
        <w:numPr>
          <w:ilvl w:val="0"/>
          <w:numId w:val="48"/>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1205D7" w:rsidRDefault="001205D7" w:rsidP="001205D7">
      <w:pPr>
        <w:pStyle w:val="ListParagraph"/>
        <w:rPr>
          <w:rFonts w:ascii="Sylfaen" w:hAnsi="Sylfaen"/>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Special Notes</w:t>
      </w:r>
      <w:r>
        <w:rPr>
          <w:rFonts w:ascii="Sylfaen" w:hAnsi="Sylfaen"/>
          <w:sz w:val="20"/>
          <w:u w:val="single"/>
        </w:rPr>
        <w:t xml:space="preserve"> :</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w:t>
      </w:r>
      <w:r w:rsidR="00DD12F4">
        <w:rPr>
          <w:rFonts w:ascii="Sylfaen" w:hAnsi="Sylfaen"/>
          <w:sz w:val="20"/>
        </w:rPr>
        <w:t xml:space="preserve"> </w:t>
      </w:r>
      <w:r w:rsidR="001205D7">
        <w:rPr>
          <w:rFonts w:ascii="Sylfaen" w:hAnsi="Sylfaen"/>
          <w:sz w:val="20"/>
        </w:rPr>
        <w:t>Non-(Medical/Dental)</w:t>
      </w:r>
      <w:r w:rsidR="00DD12F4">
        <w:rPr>
          <w:rFonts w:ascii="Sylfaen" w:hAnsi="Sylfaen"/>
          <w:sz w:val="20"/>
        </w:rPr>
        <w:t xml:space="preserve"> </w:t>
      </w:r>
      <w:r w:rsidR="001205D7">
        <w:rPr>
          <w:rFonts w:ascii="Sylfaen" w:hAnsi="Sylfaen"/>
          <w:sz w:val="20"/>
        </w:rPr>
        <w:t>]</w:t>
      </w:r>
      <w:r w:rsidR="005302AF">
        <w:rPr>
          <w:rFonts w:ascii="Sylfaen" w:hAnsi="Sylfaen"/>
          <w:sz w:val="20"/>
        </w:rPr>
        <w:t xml:space="preserve">, </w:t>
      </w:r>
      <w:r w:rsidR="001205D7">
        <w:rPr>
          <w:rFonts w:ascii="Sylfaen" w:hAnsi="Sylfaen"/>
          <w:sz w:val="20"/>
        </w:rPr>
        <w:t>who has completed the three year period of satisfactory service and the induction training course within a period of one year  from the date of appointment, may be confirmed in the post of Lecturer [ Non- [Medical/Dental) ],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CD087C" w:rsidRPr="00CD087C" w:rsidRDefault="00CD087C" w:rsidP="001205D7">
      <w:pPr>
        <w:pStyle w:val="BodyTextIndent"/>
        <w:numPr>
          <w:ilvl w:val="0"/>
          <w:numId w:val="50"/>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 Non-(Medical/Dental) ]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AA546B"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AA546B"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AA546B"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AA546B"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AA546B" w:rsidRPr="00CD087C"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7777EA">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110CB" w:rsidRPr="00144159" w:rsidRDefault="003110CB" w:rsidP="00144159">
      <w:pPr>
        <w:spacing w:line="280" w:lineRule="exact"/>
        <w:rPr>
          <w:rFonts w:ascii="Sylfaen" w:hAnsi="Sylfaen"/>
        </w:rPr>
      </w:pPr>
    </w:p>
    <w:p w:rsidR="001B557A" w:rsidRPr="00224267" w:rsidRDefault="001B557A"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w.e.f. 01.01.20</w:t>
      </w:r>
      <w:r w:rsidR="00190A8A">
        <w:rPr>
          <w:rFonts w:ascii="Sylfaen" w:hAnsi="Sylfaen"/>
          <w:iCs/>
          <w:sz w:val="20"/>
        </w:rPr>
        <w:t>20</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w.e.f. 01.01.20</w:t>
      </w:r>
      <w:r w:rsidR="008007BF">
        <w:rPr>
          <w:rFonts w:ascii="Sylfaen" w:hAnsi="Sylfaen"/>
          <w:iCs/>
          <w:sz w:val="20"/>
        </w:rPr>
        <w:t>20</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Rs. 69,580 – 5 X 1,630 – 77,730 p.m. [U-AC 3 (III) w.e.f. 01.01.2020</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t>Rs.</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p.m. [U-AC 3 (IV)] w.e.f. 01.01.</w:t>
      </w:r>
      <w:r w:rsidR="00583CB4">
        <w:rPr>
          <w:rFonts w:ascii="Sylfaen" w:hAnsi="Sylfaen"/>
          <w:iCs/>
          <w:sz w:val="20"/>
        </w:rPr>
        <w:t>2020</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Default="00A76CEC" w:rsidP="00583CB4">
      <w:pPr>
        <w:pStyle w:val="BodyText"/>
        <w:tabs>
          <w:tab w:val="left" w:pos="540"/>
          <w:tab w:val="left" w:pos="3150"/>
          <w:tab w:val="left" w:pos="3420"/>
          <w:tab w:val="left" w:pos="5400"/>
        </w:tabs>
        <w:ind w:right="54"/>
        <w:rPr>
          <w:rFonts w:ascii="Sylfaen" w:hAnsi="Sylfaen"/>
          <w:bCs/>
          <w:sz w:val="20"/>
        </w:rPr>
      </w:pPr>
    </w:p>
    <w:p w:rsidR="00A76CEC" w:rsidRPr="00A76CEC" w:rsidRDefault="00A76CEC" w:rsidP="00A76CEC">
      <w:pPr>
        <w:pStyle w:val="BodyText"/>
        <w:tabs>
          <w:tab w:val="left" w:pos="540"/>
          <w:tab w:val="left" w:pos="3150"/>
          <w:tab w:val="left" w:pos="3420"/>
        </w:tabs>
        <w:ind w:left="540" w:right="54"/>
        <w:rPr>
          <w:rFonts w:ascii="Sylfaen" w:hAnsi="Sylfaen"/>
          <w:bCs/>
          <w:iCs/>
          <w:sz w:val="20"/>
        </w:rPr>
      </w:pP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FA3A95" w:rsidRDefault="00EE70B6" w:rsidP="00B40126">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iCs/>
          <w:sz w:val="20"/>
        </w:rPr>
      </w:pP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9A5987" w:rsidRDefault="009A598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7D11F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Deputy</w:t>
      </w:r>
      <w:r w:rsidR="00DB2B2D" w:rsidRPr="00224267">
        <w:rPr>
          <w:rFonts w:ascii="Sylfaen" w:hAnsi="Sylfaen"/>
          <w:sz w:val="20"/>
        </w:rPr>
        <w:t xml:space="preserve"> Registrar/Establishments</w:t>
      </w:r>
      <w:r>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7D11F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w:t>
      </w:r>
      <w:r w:rsidR="00733701">
        <w:rPr>
          <w:rFonts w:ascii="Sylfaen" w:hAnsi="Sylfaen"/>
          <w:sz w:val="20"/>
        </w:rPr>
        <w:t>9</w:t>
      </w:r>
      <w:r w:rsidR="009A5987">
        <w:rPr>
          <w:rFonts w:ascii="Sylfaen" w:hAnsi="Sylfaen"/>
          <w:sz w:val="20"/>
          <w:vertAlign w:val="superscript"/>
        </w:rPr>
        <w:t>th</w:t>
      </w:r>
      <w:r w:rsidR="00FB4872">
        <w:rPr>
          <w:rFonts w:ascii="Sylfaen" w:hAnsi="Sylfaen"/>
          <w:sz w:val="20"/>
        </w:rPr>
        <w:t xml:space="preserve"> </w:t>
      </w:r>
      <w:r>
        <w:rPr>
          <w:rFonts w:ascii="Sylfaen" w:hAnsi="Sylfaen"/>
          <w:sz w:val="20"/>
        </w:rPr>
        <w:t>October</w:t>
      </w:r>
      <w:r w:rsidR="006A2B26">
        <w:rPr>
          <w:rFonts w:ascii="Sylfaen" w:hAnsi="Sylfaen"/>
          <w:sz w:val="20"/>
        </w:rPr>
        <w:t>, 201</w:t>
      </w:r>
      <w:r w:rsidR="009A5987">
        <w:rPr>
          <w:rFonts w:ascii="Sylfaen" w:hAnsi="Sylfaen"/>
          <w:sz w:val="20"/>
        </w:rPr>
        <w:t>9</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8057E1">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5F" w:rsidRDefault="0060615F">
      <w:r>
        <w:separator/>
      </w:r>
    </w:p>
  </w:endnote>
  <w:endnote w:type="continuationSeparator" w:id="1">
    <w:p w:rsidR="0060615F" w:rsidRDefault="00606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19021D" w:rsidRPr="003326C8">
      <w:rPr>
        <w:rFonts w:ascii="Sylfaen" w:hAnsi="Sylfaen"/>
        <w:sz w:val="22"/>
        <w:szCs w:val="24"/>
      </w:rPr>
      <w:fldChar w:fldCharType="begin"/>
    </w:r>
    <w:r w:rsidRPr="003326C8">
      <w:rPr>
        <w:rFonts w:ascii="Sylfaen" w:hAnsi="Sylfaen"/>
        <w:sz w:val="22"/>
        <w:szCs w:val="24"/>
      </w:rPr>
      <w:instrText xml:space="preserve"> PAGE </w:instrText>
    </w:r>
    <w:r w:rsidR="0019021D" w:rsidRPr="003326C8">
      <w:rPr>
        <w:rFonts w:ascii="Sylfaen" w:hAnsi="Sylfaen"/>
        <w:sz w:val="22"/>
        <w:szCs w:val="24"/>
      </w:rPr>
      <w:fldChar w:fldCharType="separate"/>
    </w:r>
    <w:r w:rsidR="00733701">
      <w:rPr>
        <w:rFonts w:ascii="Sylfaen" w:hAnsi="Sylfaen"/>
        <w:noProof/>
        <w:sz w:val="22"/>
        <w:szCs w:val="24"/>
      </w:rPr>
      <w:t>5</w:t>
    </w:r>
    <w:r w:rsidR="0019021D" w:rsidRPr="003326C8">
      <w:rPr>
        <w:rFonts w:ascii="Sylfaen" w:hAnsi="Sylfaen"/>
        <w:sz w:val="22"/>
        <w:szCs w:val="24"/>
      </w:rPr>
      <w:fldChar w:fldCharType="end"/>
    </w:r>
    <w:r w:rsidRPr="003326C8">
      <w:rPr>
        <w:rFonts w:ascii="Sylfaen" w:hAnsi="Sylfaen"/>
        <w:sz w:val="22"/>
        <w:szCs w:val="24"/>
      </w:rPr>
      <w:t xml:space="preserve"> of </w:t>
    </w:r>
    <w:r w:rsidR="0019021D" w:rsidRPr="003326C8">
      <w:rPr>
        <w:rFonts w:ascii="Sylfaen" w:hAnsi="Sylfaen"/>
        <w:sz w:val="22"/>
        <w:szCs w:val="24"/>
      </w:rPr>
      <w:fldChar w:fldCharType="begin"/>
    </w:r>
    <w:r w:rsidRPr="003326C8">
      <w:rPr>
        <w:rFonts w:ascii="Sylfaen" w:hAnsi="Sylfaen"/>
        <w:sz w:val="22"/>
        <w:szCs w:val="24"/>
      </w:rPr>
      <w:instrText xml:space="preserve"> NUMPAGES </w:instrText>
    </w:r>
    <w:r w:rsidR="0019021D" w:rsidRPr="003326C8">
      <w:rPr>
        <w:rFonts w:ascii="Sylfaen" w:hAnsi="Sylfaen"/>
        <w:sz w:val="22"/>
        <w:szCs w:val="24"/>
      </w:rPr>
      <w:fldChar w:fldCharType="separate"/>
    </w:r>
    <w:r w:rsidR="00733701">
      <w:rPr>
        <w:rFonts w:ascii="Sylfaen" w:hAnsi="Sylfaen"/>
        <w:noProof/>
        <w:sz w:val="22"/>
        <w:szCs w:val="24"/>
      </w:rPr>
      <w:t>5</w:t>
    </w:r>
    <w:r w:rsidR="0019021D"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5F" w:rsidRDefault="0060615F">
      <w:r>
        <w:separator/>
      </w:r>
    </w:p>
  </w:footnote>
  <w:footnote w:type="continuationSeparator" w:id="1">
    <w:p w:rsidR="0060615F" w:rsidRDefault="00606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2">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4D2CCF"/>
    <w:multiLevelType w:val="hybridMultilevel"/>
    <w:tmpl w:val="034CDDEE"/>
    <w:lvl w:ilvl="0" w:tplc="0409000F">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1719620E"/>
    <w:multiLevelType w:val="hybridMultilevel"/>
    <w:tmpl w:val="F3746214"/>
    <w:lvl w:ilvl="0" w:tplc="8B2205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9">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3F503C"/>
    <w:multiLevelType w:val="hybridMultilevel"/>
    <w:tmpl w:val="995267D0"/>
    <w:lvl w:ilvl="0" w:tplc="18A26080">
      <w:start w:val="1"/>
      <w:numFmt w:val="lowerRoman"/>
      <w:lvlText w:val="(%1)"/>
      <w:lvlJc w:val="left"/>
      <w:pPr>
        <w:ind w:left="1953"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1">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12">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13">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20">
    <w:nsid w:val="3F4871FA"/>
    <w:multiLevelType w:val="multilevel"/>
    <w:tmpl w:val="47005DD0"/>
    <w:numStyleLink w:val="Style1"/>
  </w:abstractNum>
  <w:abstractNum w:abstractNumId="21">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25">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3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31">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3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8">
    <w:nsid w:val="63433F63"/>
    <w:multiLevelType w:val="hybridMultilevel"/>
    <w:tmpl w:val="E242BF6C"/>
    <w:lvl w:ilvl="0" w:tplc="5AC00F0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4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4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4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4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32"/>
  </w:num>
  <w:num w:numId="2">
    <w:abstractNumId w:val="19"/>
  </w:num>
  <w:num w:numId="3">
    <w:abstractNumId w:val="43"/>
  </w:num>
  <w:num w:numId="4">
    <w:abstractNumId w:val="12"/>
  </w:num>
  <w:num w:numId="5">
    <w:abstractNumId w:val="26"/>
  </w:num>
  <w:num w:numId="6">
    <w:abstractNumId w:val="46"/>
  </w:num>
  <w:num w:numId="7">
    <w:abstractNumId w:val="42"/>
  </w:num>
  <w:num w:numId="8">
    <w:abstractNumId w:val="28"/>
  </w:num>
  <w:num w:numId="9">
    <w:abstractNumId w:val="29"/>
  </w:num>
  <w:num w:numId="10">
    <w:abstractNumId w:val="44"/>
  </w:num>
  <w:num w:numId="11">
    <w:abstractNumId w:val="24"/>
  </w:num>
  <w:num w:numId="12">
    <w:abstractNumId w:val="39"/>
  </w:num>
  <w:num w:numId="13">
    <w:abstractNumId w:val="48"/>
  </w:num>
  <w:num w:numId="14">
    <w:abstractNumId w:val="34"/>
  </w:num>
  <w:num w:numId="15">
    <w:abstractNumId w:val="9"/>
  </w:num>
  <w:num w:numId="16">
    <w:abstractNumId w:val="27"/>
  </w:num>
  <w:num w:numId="17">
    <w:abstractNumId w:val="1"/>
  </w:num>
  <w:num w:numId="18">
    <w:abstractNumId w:val="49"/>
  </w:num>
  <w:num w:numId="19">
    <w:abstractNumId w:val="36"/>
  </w:num>
  <w:num w:numId="20">
    <w:abstractNumId w:val="16"/>
  </w:num>
  <w:num w:numId="21">
    <w:abstractNumId w:val="22"/>
  </w:num>
  <w:num w:numId="22">
    <w:abstractNumId w:val="37"/>
  </w:num>
  <w:num w:numId="23">
    <w:abstractNumId w:val="13"/>
  </w:num>
  <w:num w:numId="24">
    <w:abstractNumId w:val="33"/>
  </w:num>
  <w:num w:numId="25">
    <w:abstractNumId w:val="25"/>
  </w:num>
  <w:num w:numId="26">
    <w:abstractNumId w:val="3"/>
  </w:num>
  <w:num w:numId="27">
    <w:abstractNumId w:val="45"/>
  </w:num>
  <w:num w:numId="28">
    <w:abstractNumId w:val="8"/>
  </w:num>
  <w:num w:numId="29">
    <w:abstractNumId w:val="20"/>
  </w:num>
  <w:num w:numId="30">
    <w:abstractNumId w:val="30"/>
  </w:num>
  <w:num w:numId="31">
    <w:abstractNumId w:val="41"/>
  </w:num>
  <w:num w:numId="32">
    <w:abstractNumId w:val="15"/>
  </w:num>
  <w:num w:numId="33">
    <w:abstractNumId w:val="40"/>
  </w:num>
  <w:num w:numId="34">
    <w:abstractNumId w:val="35"/>
  </w:num>
  <w:num w:numId="35">
    <w:abstractNumId w:val="17"/>
  </w:num>
  <w:num w:numId="36">
    <w:abstractNumId w:val="23"/>
  </w:num>
  <w:num w:numId="37">
    <w:abstractNumId w:val="18"/>
  </w:num>
  <w:num w:numId="38">
    <w:abstractNumId w:val="47"/>
  </w:num>
  <w:num w:numId="39">
    <w:abstractNumId w:val="31"/>
  </w:num>
  <w:num w:numId="40">
    <w:abstractNumId w:val="6"/>
  </w:num>
  <w:num w:numId="41">
    <w:abstractNumId w:val="14"/>
  </w:num>
  <w:num w:numId="42">
    <w:abstractNumId w:val="21"/>
  </w:num>
  <w:num w:numId="43">
    <w:abstractNumId w:val="11"/>
  </w:num>
  <w:num w:numId="44">
    <w:abstractNumId w:val="38"/>
  </w:num>
  <w:num w:numId="45">
    <w:abstractNumId w:val="4"/>
  </w:num>
  <w:num w:numId="46">
    <w:abstractNumId w:val="7"/>
  </w:num>
  <w:num w:numId="47">
    <w:abstractNumId w:val="10"/>
  </w:num>
  <w:num w:numId="48">
    <w:abstractNumId w:val="2"/>
  </w:num>
  <w:num w:numId="49">
    <w:abstractNumId w:val="5"/>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908E3"/>
    <w:rsid w:val="00090E27"/>
    <w:rsid w:val="00092291"/>
    <w:rsid w:val="00092A2C"/>
    <w:rsid w:val="00096634"/>
    <w:rsid w:val="00097A34"/>
    <w:rsid w:val="000A637E"/>
    <w:rsid w:val="000B4013"/>
    <w:rsid w:val="000B58B5"/>
    <w:rsid w:val="000C02CB"/>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E36"/>
    <w:rsid w:val="0014329D"/>
    <w:rsid w:val="00144159"/>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05F"/>
    <w:rsid w:val="002677DD"/>
    <w:rsid w:val="002706D4"/>
    <w:rsid w:val="002715C5"/>
    <w:rsid w:val="002756B5"/>
    <w:rsid w:val="0027617F"/>
    <w:rsid w:val="002769CC"/>
    <w:rsid w:val="00283E19"/>
    <w:rsid w:val="0028754D"/>
    <w:rsid w:val="00295D8A"/>
    <w:rsid w:val="002A08FB"/>
    <w:rsid w:val="002A417B"/>
    <w:rsid w:val="002A7B40"/>
    <w:rsid w:val="002B0813"/>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82FEE"/>
    <w:rsid w:val="00483ADD"/>
    <w:rsid w:val="00485D78"/>
    <w:rsid w:val="00485DA4"/>
    <w:rsid w:val="00493B9F"/>
    <w:rsid w:val="004A013E"/>
    <w:rsid w:val="004B0151"/>
    <w:rsid w:val="004B2E50"/>
    <w:rsid w:val="004B5913"/>
    <w:rsid w:val="004B7E0C"/>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232CB"/>
    <w:rsid w:val="00526DCA"/>
    <w:rsid w:val="005302AF"/>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F2B"/>
    <w:rsid w:val="005A018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66BE"/>
    <w:rsid w:val="00651953"/>
    <w:rsid w:val="00652617"/>
    <w:rsid w:val="0065698C"/>
    <w:rsid w:val="00657866"/>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3805"/>
    <w:rsid w:val="006E6DC1"/>
    <w:rsid w:val="006E7AE7"/>
    <w:rsid w:val="006F23E8"/>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55E6"/>
    <w:rsid w:val="007777EA"/>
    <w:rsid w:val="00781E2E"/>
    <w:rsid w:val="00786223"/>
    <w:rsid w:val="007A0452"/>
    <w:rsid w:val="007A0EB1"/>
    <w:rsid w:val="007A239B"/>
    <w:rsid w:val="007C0B66"/>
    <w:rsid w:val="007C1DBB"/>
    <w:rsid w:val="007C1E21"/>
    <w:rsid w:val="007C42F9"/>
    <w:rsid w:val="007C5CB9"/>
    <w:rsid w:val="007C6A7A"/>
    <w:rsid w:val="007D11F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40345"/>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F65C7"/>
    <w:rsid w:val="00900006"/>
    <w:rsid w:val="00900EB1"/>
    <w:rsid w:val="00905E41"/>
    <w:rsid w:val="00913173"/>
    <w:rsid w:val="0091480C"/>
    <w:rsid w:val="00920107"/>
    <w:rsid w:val="0092443E"/>
    <w:rsid w:val="00927C2B"/>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5082"/>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701"/>
    <w:rsid w:val="00DE5D58"/>
    <w:rsid w:val="00DE6F59"/>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83D53"/>
    <w:rsid w:val="00E91A7A"/>
    <w:rsid w:val="00E91FBC"/>
    <w:rsid w:val="00EA0579"/>
    <w:rsid w:val="00EA08A5"/>
    <w:rsid w:val="00EA2CDF"/>
    <w:rsid w:val="00EA628F"/>
    <w:rsid w:val="00EA730B"/>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4872"/>
    <w:rsid w:val="00FC0DCA"/>
    <w:rsid w:val="00FC0DC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2F27-A9F6-47CC-9728-98460F0B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AE05</cp:lastModifiedBy>
  <cp:revision>173</cp:revision>
  <cp:lastPrinted>2019-10-29T10:57:00Z</cp:lastPrinted>
  <dcterms:created xsi:type="dcterms:W3CDTF">2017-09-13T07:20:00Z</dcterms:created>
  <dcterms:modified xsi:type="dcterms:W3CDTF">2019-10-30T10:34:00Z</dcterms:modified>
</cp:coreProperties>
</file>